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color w:val="000000"/>
          <w:sz w:val="27"/>
          <w:szCs w:val="27"/>
          <w:lang w:eastAsia="pl-PL"/>
        </w:rPr>
        <w:t>Ogłoszenie nr 612450-N-2020 z dnia 2020-11-19 r.</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jc w:val="center"/>
        <w:rPr>
          <w:rFonts w:ascii="Times New Roman" w:eastAsia="Times New Roman" w:hAnsi="Times New Roman" w:cs="Times New Roman"/>
          <w:b/>
          <w:bCs/>
          <w:color w:val="000000"/>
          <w:sz w:val="27"/>
          <w:szCs w:val="27"/>
          <w:lang w:eastAsia="pl-PL"/>
        </w:rPr>
      </w:pPr>
      <w:r w:rsidRPr="00EC7B61">
        <w:rPr>
          <w:rFonts w:ascii="Times New Roman" w:eastAsia="Times New Roman" w:hAnsi="Times New Roman" w:cs="Times New Roman"/>
          <w:b/>
          <w:bCs/>
          <w:color w:val="000000"/>
          <w:sz w:val="27"/>
          <w:szCs w:val="27"/>
          <w:lang w:eastAsia="pl-PL"/>
        </w:rPr>
        <w:t>Miasto Gorlice: ROBOTY BUDOWLANE POLEGAJĄCE NA REMONCIE DROGI GMINNEJ 27048K W KM OD 0+003,50 DO 0+339,00 (UL. STRÓŻOWSKA I UL. MICKIEWICZA) W MIEJSCOWOŚCI GORLICE, MIASTO GORLICE</w:t>
      </w:r>
      <w:r w:rsidRPr="00EC7B61">
        <w:rPr>
          <w:rFonts w:ascii="Times New Roman" w:eastAsia="Times New Roman" w:hAnsi="Times New Roman" w:cs="Times New Roman"/>
          <w:b/>
          <w:bCs/>
          <w:color w:val="000000"/>
          <w:sz w:val="27"/>
          <w:szCs w:val="27"/>
          <w:lang w:eastAsia="pl-PL"/>
        </w:rPr>
        <w:br/>
        <w:t>OGŁOSZENIE O ZAMÓWIENIU - Roboty budowlane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Zamieszczanie ogłoszenia:</w:t>
      </w:r>
      <w:r w:rsidRPr="00EC7B61">
        <w:rPr>
          <w:rFonts w:ascii="Times New Roman" w:eastAsia="Times New Roman" w:hAnsi="Times New Roman" w:cs="Times New Roman"/>
          <w:color w:val="000000"/>
          <w:sz w:val="27"/>
          <w:szCs w:val="27"/>
          <w:lang w:eastAsia="pl-PL"/>
        </w:rPr>
        <w:t> Zamieszczanie obowiązkowe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Ogłoszenie dotyczy:</w:t>
      </w:r>
      <w:r w:rsidRPr="00EC7B61">
        <w:rPr>
          <w:rFonts w:ascii="Times New Roman" w:eastAsia="Times New Roman" w:hAnsi="Times New Roman" w:cs="Times New Roman"/>
          <w:color w:val="000000"/>
          <w:sz w:val="27"/>
          <w:szCs w:val="27"/>
          <w:lang w:eastAsia="pl-PL"/>
        </w:rPr>
        <w:t> Zamówienia publicznego</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Nazwa projektu lub programu</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EC7B61">
        <w:rPr>
          <w:rFonts w:ascii="Times New Roman" w:eastAsia="Times New Roman" w:hAnsi="Times New Roman" w:cs="Times New Roman"/>
          <w:color w:val="000000"/>
          <w:sz w:val="27"/>
          <w:szCs w:val="27"/>
          <w:lang w:eastAsia="pl-PL"/>
        </w:rPr>
        <w:t>Pzp</w:t>
      </w:r>
      <w:proofErr w:type="spellEnd"/>
      <w:r w:rsidRPr="00EC7B61">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b/>
          <w:bCs/>
          <w:color w:val="000000"/>
          <w:sz w:val="36"/>
          <w:szCs w:val="36"/>
          <w:lang w:eastAsia="pl-PL"/>
        </w:rPr>
      </w:pPr>
      <w:r w:rsidRPr="00EC7B61">
        <w:rPr>
          <w:rFonts w:ascii="Times New Roman" w:eastAsia="Times New Roman" w:hAnsi="Times New Roman" w:cs="Times New Roman"/>
          <w:b/>
          <w:bCs/>
          <w:color w:val="000000"/>
          <w:sz w:val="36"/>
          <w:szCs w:val="36"/>
          <w:u w:val="single"/>
          <w:lang w:eastAsia="pl-PL"/>
        </w:rPr>
        <w:t>SEKCJA I: ZAMAWIAJĄCY</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Postępowanie przeprowadza centralny zamawiający</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Postępowanie jest przeprowadzane wspólnie przez zamawiających</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Informacje dodatkowe: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 1) NAZWA I ADRES: </w:t>
      </w:r>
      <w:r w:rsidRPr="00EC7B61">
        <w:rPr>
          <w:rFonts w:ascii="Times New Roman" w:eastAsia="Times New Roman" w:hAnsi="Times New Roman" w:cs="Times New Roman"/>
          <w:color w:val="000000"/>
          <w:sz w:val="27"/>
          <w:szCs w:val="27"/>
          <w:lang w:eastAsia="pl-PL"/>
        </w:rPr>
        <w:t>Miasto Gorlice, krajowy numer identyfikacyjny 49189320400000, ul. ul. Rynek  2 , 38-300  Gorlice, woj. małopolskie, państwo Polska, tel. 183 551 252, e-mail zampub@um.gorlice.net.pl, faks 183 551 212.</w:t>
      </w:r>
      <w:r w:rsidRPr="00EC7B61">
        <w:rPr>
          <w:rFonts w:ascii="Times New Roman" w:eastAsia="Times New Roman" w:hAnsi="Times New Roman" w:cs="Times New Roman"/>
          <w:color w:val="000000"/>
          <w:sz w:val="27"/>
          <w:szCs w:val="27"/>
          <w:lang w:eastAsia="pl-PL"/>
        </w:rPr>
        <w:br/>
        <w:t>Adres strony internetowej (URL): www.gorlice.pl</w:t>
      </w:r>
      <w:r w:rsidRPr="00EC7B61">
        <w:rPr>
          <w:rFonts w:ascii="Times New Roman" w:eastAsia="Times New Roman" w:hAnsi="Times New Roman" w:cs="Times New Roman"/>
          <w:color w:val="000000"/>
          <w:sz w:val="27"/>
          <w:szCs w:val="27"/>
          <w:lang w:eastAsia="pl-PL"/>
        </w:rPr>
        <w:br/>
        <w:t>Adres profilu nabywcy:</w:t>
      </w:r>
      <w:r w:rsidRPr="00EC7B61">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 2) RODZAJ ZAMAWIAJĄCEGO: </w:t>
      </w:r>
      <w:r w:rsidRPr="00EC7B61">
        <w:rPr>
          <w:rFonts w:ascii="Times New Roman" w:eastAsia="Times New Roman" w:hAnsi="Times New Roman" w:cs="Times New Roman"/>
          <w:color w:val="000000"/>
          <w:sz w:val="27"/>
          <w:szCs w:val="27"/>
          <w:lang w:eastAsia="pl-PL"/>
        </w:rPr>
        <w:t>Administracja samorządowa</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I.3) WSPÓLNE UDZIELANIE ZAMÓWIENIA </w:t>
      </w:r>
      <w:r w:rsidRPr="00EC7B61">
        <w:rPr>
          <w:rFonts w:ascii="Times New Roman" w:eastAsia="Times New Roman" w:hAnsi="Times New Roman" w:cs="Times New Roman"/>
          <w:b/>
          <w:bCs/>
          <w:i/>
          <w:iCs/>
          <w:color w:val="000000"/>
          <w:sz w:val="27"/>
          <w:szCs w:val="27"/>
          <w:lang w:eastAsia="pl-PL"/>
        </w:rPr>
        <w:t>(jeżeli dotyczy)</w:t>
      </w:r>
      <w:r w:rsidRPr="00EC7B61">
        <w:rPr>
          <w:rFonts w:ascii="Times New Roman" w:eastAsia="Times New Roman" w:hAnsi="Times New Roman" w:cs="Times New Roman"/>
          <w:b/>
          <w:bCs/>
          <w:color w:val="000000"/>
          <w:sz w:val="27"/>
          <w:szCs w:val="27"/>
          <w:lang w:eastAsia="pl-PL"/>
        </w:rPr>
        <w:t>:</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I.4) KOMUNIKACJA: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Tak</w:t>
      </w:r>
      <w:r w:rsidRPr="00EC7B61">
        <w:rPr>
          <w:rFonts w:ascii="Times New Roman" w:eastAsia="Times New Roman" w:hAnsi="Times New Roman" w:cs="Times New Roman"/>
          <w:color w:val="000000"/>
          <w:sz w:val="27"/>
          <w:szCs w:val="27"/>
          <w:lang w:eastAsia="pl-PL"/>
        </w:rPr>
        <w:br/>
        <w:t>www.gorlice.pl</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Oferty lub wnioski o dopuszczenie do udziału w postępowaniu należy przesyłać:</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Elektronicznie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t>adres</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EC7B61">
        <w:rPr>
          <w:rFonts w:ascii="Times New Roman" w:eastAsia="Times New Roman" w:hAnsi="Times New Roman" w:cs="Times New Roman"/>
          <w:color w:val="000000"/>
          <w:sz w:val="27"/>
          <w:szCs w:val="27"/>
          <w:lang w:eastAsia="pl-PL"/>
        </w:rPr>
        <w:br/>
        <w:t>Nie</w:t>
      </w:r>
      <w:r w:rsidRPr="00EC7B61">
        <w:rPr>
          <w:rFonts w:ascii="Times New Roman" w:eastAsia="Times New Roman" w:hAnsi="Times New Roman" w:cs="Times New Roman"/>
          <w:color w:val="000000"/>
          <w:sz w:val="27"/>
          <w:szCs w:val="27"/>
          <w:lang w:eastAsia="pl-PL"/>
        </w:rPr>
        <w:br/>
        <w:t>Inny sposób:</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EC7B61">
        <w:rPr>
          <w:rFonts w:ascii="Times New Roman" w:eastAsia="Times New Roman" w:hAnsi="Times New Roman" w:cs="Times New Roman"/>
          <w:color w:val="000000"/>
          <w:sz w:val="27"/>
          <w:szCs w:val="27"/>
          <w:lang w:eastAsia="pl-PL"/>
        </w:rPr>
        <w:br/>
        <w:t>Tak</w:t>
      </w:r>
      <w:r w:rsidRPr="00EC7B61">
        <w:rPr>
          <w:rFonts w:ascii="Times New Roman" w:eastAsia="Times New Roman" w:hAnsi="Times New Roman" w:cs="Times New Roman"/>
          <w:color w:val="000000"/>
          <w:sz w:val="27"/>
          <w:szCs w:val="27"/>
          <w:lang w:eastAsia="pl-PL"/>
        </w:rPr>
        <w:br/>
        <w:t>Inny sposób:</w:t>
      </w:r>
      <w:r w:rsidRPr="00EC7B61">
        <w:rPr>
          <w:rFonts w:ascii="Times New Roman" w:eastAsia="Times New Roman" w:hAnsi="Times New Roman" w:cs="Times New Roman"/>
          <w:color w:val="000000"/>
          <w:sz w:val="27"/>
          <w:szCs w:val="27"/>
          <w:lang w:eastAsia="pl-PL"/>
        </w:rPr>
        <w:br/>
        <w:t>Oferty należy złożyć za pośrednictwem operatora pocztowego w rozumieniu ustawy z dnia 23 listopada 2012 r. – Prawo pocztowe (Dz. U. z 2020 r. poz. 1041), osobiście lub za pośrednictwem posłańca.</w:t>
      </w:r>
      <w:r w:rsidRPr="00EC7B61">
        <w:rPr>
          <w:rFonts w:ascii="Times New Roman" w:eastAsia="Times New Roman" w:hAnsi="Times New Roman" w:cs="Times New Roman"/>
          <w:color w:val="000000"/>
          <w:sz w:val="27"/>
          <w:szCs w:val="27"/>
          <w:lang w:eastAsia="pl-PL"/>
        </w:rPr>
        <w:br/>
        <w:t>Adres:</w:t>
      </w:r>
      <w:r w:rsidRPr="00EC7B61">
        <w:rPr>
          <w:rFonts w:ascii="Times New Roman" w:eastAsia="Times New Roman" w:hAnsi="Times New Roman" w:cs="Times New Roman"/>
          <w:color w:val="000000"/>
          <w:sz w:val="27"/>
          <w:szCs w:val="27"/>
          <w:lang w:eastAsia="pl-PL"/>
        </w:rPr>
        <w:br/>
        <w:t>Urząd Miejski w Gorlicach, 38- 300 Gorlice, Rynek 2, Biuro Obsługi Klienta (segment 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b/>
          <w:bCs/>
          <w:color w:val="000000"/>
          <w:sz w:val="36"/>
          <w:szCs w:val="36"/>
          <w:lang w:eastAsia="pl-PL"/>
        </w:rPr>
      </w:pPr>
      <w:r w:rsidRPr="00EC7B61">
        <w:rPr>
          <w:rFonts w:ascii="Times New Roman" w:eastAsia="Times New Roman" w:hAnsi="Times New Roman" w:cs="Times New Roman"/>
          <w:b/>
          <w:bCs/>
          <w:color w:val="000000"/>
          <w:sz w:val="36"/>
          <w:szCs w:val="36"/>
          <w:u w:val="single"/>
          <w:lang w:eastAsia="pl-PL"/>
        </w:rPr>
        <w:t>SEKCJA II: PRZEDMIOT ZAMÓWIENIA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II.1) Nazwa nadana zamówieniu przez zamawiającego: </w:t>
      </w:r>
      <w:r w:rsidRPr="00EC7B61">
        <w:rPr>
          <w:rFonts w:ascii="Times New Roman" w:eastAsia="Times New Roman" w:hAnsi="Times New Roman" w:cs="Times New Roman"/>
          <w:color w:val="000000"/>
          <w:sz w:val="27"/>
          <w:szCs w:val="27"/>
          <w:lang w:eastAsia="pl-PL"/>
        </w:rPr>
        <w:t>ROBOTY BUDOWLANE POLEGAJĄCE NA REMONCIE DROGI GMINNEJ 27048K W KM OD 0+003,50 DO 0+339,00 (UL. STRÓŻOWSKA I UL. MICKIEWICZA) W MIEJSCOWOŚCI GORLICE, MIASTO GORLICE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Numer referencyjny: </w:t>
      </w:r>
      <w:r w:rsidRPr="00EC7B61">
        <w:rPr>
          <w:rFonts w:ascii="Times New Roman" w:eastAsia="Times New Roman" w:hAnsi="Times New Roman" w:cs="Times New Roman"/>
          <w:color w:val="000000"/>
          <w:sz w:val="27"/>
          <w:szCs w:val="27"/>
          <w:lang w:eastAsia="pl-PL"/>
        </w:rPr>
        <w:t>OR-III.271.2.36.2020</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EC7B61" w:rsidRPr="00EC7B61" w:rsidRDefault="00EC7B61" w:rsidP="00EC7B61">
      <w:pPr>
        <w:spacing w:after="0" w:line="450" w:lineRule="atLeast"/>
        <w:jc w:val="both"/>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II.2) Rodzaj zamówienia: </w:t>
      </w:r>
      <w:r w:rsidRPr="00EC7B61">
        <w:rPr>
          <w:rFonts w:ascii="Times New Roman" w:eastAsia="Times New Roman" w:hAnsi="Times New Roman" w:cs="Times New Roman"/>
          <w:color w:val="000000"/>
          <w:sz w:val="27"/>
          <w:szCs w:val="27"/>
          <w:lang w:eastAsia="pl-PL"/>
        </w:rPr>
        <w:t>Roboty budowlane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II.3) Informacja o możliwości składania ofert częściowych</w:t>
      </w:r>
      <w:r w:rsidRPr="00EC7B61">
        <w:rPr>
          <w:rFonts w:ascii="Times New Roman" w:eastAsia="Times New Roman" w:hAnsi="Times New Roman" w:cs="Times New Roman"/>
          <w:color w:val="000000"/>
          <w:sz w:val="27"/>
          <w:szCs w:val="27"/>
          <w:lang w:eastAsia="pl-PL"/>
        </w:rPr>
        <w:br/>
        <w:t>Zamówienie podzielone jest na części:</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II.4) Krótki opis przedmiotu zamówienia </w:t>
      </w:r>
      <w:r w:rsidRPr="00EC7B61">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EC7B61">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EC7B61">
        <w:rPr>
          <w:rFonts w:ascii="Times New Roman" w:eastAsia="Times New Roman" w:hAnsi="Times New Roman" w:cs="Times New Roman"/>
          <w:color w:val="000000"/>
          <w:sz w:val="27"/>
          <w:szCs w:val="27"/>
          <w:lang w:eastAsia="pl-PL"/>
        </w:rPr>
        <w:t xml:space="preserve">1.1. Przedmiotem umowy jest wykonanie robót budowlanych polegających na remoncie drogi gminnej 27048K w km od 0+003,50 do 0+339,00 (ul. Stróżowska i ul. Mickiewicza) w miejscowości Gorlice, Miasto Gorlice, obejmujących: 1) roboty przygotowawcze w tym: roboty pomiarowe, 2) opracowanie projektu czasowej organizacji ruchu wraz z wdrożeniem na czas robót, 3) rozbiórkę kostki granitowej z oczyszczeniem wraz z zapakowaniem do worków typu Big </w:t>
      </w:r>
      <w:proofErr w:type="spellStart"/>
      <w:r w:rsidRPr="00EC7B61">
        <w:rPr>
          <w:rFonts w:ascii="Times New Roman" w:eastAsia="Times New Roman" w:hAnsi="Times New Roman" w:cs="Times New Roman"/>
          <w:color w:val="000000"/>
          <w:sz w:val="27"/>
          <w:szCs w:val="27"/>
          <w:lang w:eastAsia="pl-PL"/>
        </w:rPr>
        <w:t>Bag</w:t>
      </w:r>
      <w:proofErr w:type="spellEnd"/>
      <w:r w:rsidRPr="00EC7B61">
        <w:rPr>
          <w:rFonts w:ascii="Times New Roman" w:eastAsia="Times New Roman" w:hAnsi="Times New Roman" w:cs="Times New Roman"/>
          <w:color w:val="000000"/>
          <w:sz w:val="27"/>
          <w:szCs w:val="27"/>
          <w:lang w:eastAsia="pl-PL"/>
        </w:rPr>
        <w:t xml:space="preserve"> i odwiezieniem na MZUK w Gorlicach ul. Kościuszki 92a, 4) remont ul. Stróżowskiej i ul. Mickiewicza polegający na wymianie istniejącej konstrukcji nawierzchni z kostki kamiennej granitowej na </w:t>
      </w:r>
      <w:r w:rsidRPr="00EC7B61">
        <w:rPr>
          <w:rFonts w:ascii="Times New Roman" w:eastAsia="Times New Roman" w:hAnsi="Times New Roman" w:cs="Times New Roman"/>
          <w:color w:val="000000"/>
          <w:sz w:val="27"/>
          <w:szCs w:val="27"/>
          <w:lang w:eastAsia="pl-PL"/>
        </w:rPr>
        <w:lastRenderedPageBreak/>
        <w:t xml:space="preserve">nawierzchnię asfaltową (z warstwą ścieralną z SMA), Uwaga: do produkcji mieszanki SMA wymagane jest zastosowanie jasnych kruszyw w celu uzyskania jasnej barwy nawierzchni ścieralnej. 5) remont chodnika polegający na lokalnej wymianie nawierzchni z płyt kamiennych/kostki kamiennej wraz z krawężnikiem i ściekiem - regulacja wysokościowa, wymiana uszkodzonych elementów, 6) remont chodnika (obustronnego) od skrzyżowania ul. Mickiewicza z ul. Garncarską i ul. Podkościelną do skrzyżowania z ul. Nadbrzeżną polegający na wymianie nawierzchni z betonowej kostki brukowej na płyty chodnikowe nawiązujące do istniejącej nawierzchni chodników na pozostałej części ulicy (zastosować płyty zbliżone wyglądem do istniejących), 7) lokalną wymianę uszkodzonych krawężników, 8) lokalną regulację zapadniętych krawężników, 9) odprowadzenie wody z warstwy odsączającej konstrukcji nawierzchni za pomocą drenażu rurowego Ø150 mm z PCV owiniętego </w:t>
      </w:r>
      <w:proofErr w:type="spellStart"/>
      <w:r w:rsidRPr="00EC7B61">
        <w:rPr>
          <w:rFonts w:ascii="Times New Roman" w:eastAsia="Times New Roman" w:hAnsi="Times New Roman" w:cs="Times New Roman"/>
          <w:color w:val="000000"/>
          <w:sz w:val="27"/>
          <w:szCs w:val="27"/>
          <w:lang w:eastAsia="pl-PL"/>
        </w:rPr>
        <w:t>geowłokniną</w:t>
      </w:r>
      <w:proofErr w:type="spellEnd"/>
      <w:r w:rsidRPr="00EC7B61">
        <w:rPr>
          <w:rFonts w:ascii="Times New Roman" w:eastAsia="Times New Roman" w:hAnsi="Times New Roman" w:cs="Times New Roman"/>
          <w:color w:val="000000"/>
          <w:sz w:val="27"/>
          <w:szCs w:val="27"/>
          <w:lang w:eastAsia="pl-PL"/>
        </w:rPr>
        <w:t xml:space="preserve"> separacyjną do istniejącej kanalizacji deszczowej, 10) doświetlenie przejścia dla pieszych w dolnym rejonie ul. Mickiewicza na wysokości budynków numer 9 i 18, - 2 słupy o wys. 4 m, 11) wykonanie docelowej organizacji ruchu (wraz z urządzeniami bezpieczeństwa ruchu). 1.2. Szczegółowy zakres przedmiotu zamówienia określa poniższa dokumentacja: 1) Projekt wykonawczy branża drogowa – załącznik nr 1 do SIWZ, 2) Przedmiar robót jako pomocniczy element opisu przedmiotu zamówienia ze względu na ryczałtowy charakter wynagrodzenia nie będzie stanowił podstawy do rozliczeń pomiędzy Wykonawcą a zamawiającym – załącznik nr 2 do SIWZ, 3) Projekt wykonawczy branża oświetleniowa – załącznik nr 3 do SIWZ, 4) Specyfikacje techniczne wykonania i odbioru robót – załącznik nr 4 do SIWZ, 5) Projekt stałej organizacji ruchu – załącznik nr 5 do SIWZ, 6) Opinia konserwatorska – załącznik nr 6 do SIWZ, 7) Zaświadczenie o braku sprzeciwu do wykonywanych robót budowlanych - załącznik nr 7 do SIWZ, 8) Uzgodnienie branżowe z Tauron Dystrybucja – załącznik nr 8 do SIWZ, 9) Uzgodnienie Branżowe z MPGK – załącznik nr 9 do SIWZ, 10) Uzgodnienie branżowe Gazownictwo – załącznik nr 10 do SIWZ,</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lastRenderedPageBreak/>
        <w:t>II.5) Główny kod CPV: </w:t>
      </w:r>
      <w:r w:rsidRPr="00EC7B61">
        <w:rPr>
          <w:rFonts w:ascii="Times New Roman" w:eastAsia="Times New Roman" w:hAnsi="Times New Roman" w:cs="Times New Roman"/>
          <w:color w:val="000000"/>
          <w:sz w:val="27"/>
          <w:szCs w:val="27"/>
          <w:lang w:eastAsia="pl-PL"/>
        </w:rPr>
        <w:t>45233000-9</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C7B61" w:rsidRPr="00EC7B61" w:rsidTr="00EC7B61">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Kod CPV</w:t>
            </w:r>
          </w:p>
        </w:tc>
      </w:tr>
      <w:tr w:rsidR="00EC7B61" w:rsidRPr="00EC7B61" w:rsidTr="00EC7B61">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45231000-5</w:t>
            </w:r>
          </w:p>
        </w:tc>
      </w:tr>
    </w:tbl>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II.6) Całkowita wartość zamówienia </w:t>
      </w:r>
      <w:r w:rsidRPr="00EC7B61">
        <w:rPr>
          <w:rFonts w:ascii="Times New Roman" w:eastAsia="Times New Roman" w:hAnsi="Times New Roman" w:cs="Times New Roman"/>
          <w:i/>
          <w:iCs/>
          <w:color w:val="000000"/>
          <w:sz w:val="27"/>
          <w:szCs w:val="27"/>
          <w:lang w:eastAsia="pl-PL"/>
        </w:rPr>
        <w:t>(jeżeli zamawiający podaje informacje o wartości zamówienia)</w:t>
      </w:r>
      <w:r w:rsidRPr="00EC7B61">
        <w:rPr>
          <w:rFonts w:ascii="Times New Roman" w:eastAsia="Times New Roman" w:hAnsi="Times New Roman" w:cs="Times New Roman"/>
          <w:color w:val="000000"/>
          <w:sz w:val="27"/>
          <w:szCs w:val="27"/>
          <w:lang w:eastAsia="pl-PL"/>
        </w:rPr>
        <w:t>:</w:t>
      </w:r>
      <w:r w:rsidRPr="00EC7B61">
        <w:rPr>
          <w:rFonts w:ascii="Times New Roman" w:eastAsia="Times New Roman" w:hAnsi="Times New Roman" w:cs="Times New Roman"/>
          <w:color w:val="000000"/>
          <w:sz w:val="27"/>
          <w:szCs w:val="27"/>
          <w:lang w:eastAsia="pl-PL"/>
        </w:rPr>
        <w:br/>
        <w:t>Wartość bez VAT:</w:t>
      </w:r>
      <w:r w:rsidRPr="00EC7B61">
        <w:rPr>
          <w:rFonts w:ascii="Times New Roman" w:eastAsia="Times New Roman" w:hAnsi="Times New Roman" w:cs="Times New Roman"/>
          <w:color w:val="000000"/>
          <w:sz w:val="27"/>
          <w:szCs w:val="27"/>
          <w:lang w:eastAsia="pl-PL"/>
        </w:rPr>
        <w:br/>
        <w:t>Waluta: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EC7B61">
        <w:rPr>
          <w:rFonts w:ascii="Times New Roman" w:eastAsia="Times New Roman" w:hAnsi="Times New Roman" w:cs="Times New Roman"/>
          <w:b/>
          <w:bCs/>
          <w:color w:val="000000"/>
          <w:sz w:val="27"/>
          <w:szCs w:val="27"/>
          <w:lang w:eastAsia="pl-PL"/>
        </w:rPr>
        <w:t>Pzp</w:t>
      </w:r>
      <w:proofErr w:type="spellEnd"/>
      <w:r w:rsidRPr="00EC7B61">
        <w:rPr>
          <w:rFonts w:ascii="Times New Roman" w:eastAsia="Times New Roman" w:hAnsi="Times New Roman" w:cs="Times New Roman"/>
          <w:b/>
          <w:bCs/>
          <w:color w:val="000000"/>
          <w:sz w:val="27"/>
          <w:szCs w:val="27"/>
          <w:lang w:eastAsia="pl-PL"/>
        </w:rPr>
        <w:t>: </w:t>
      </w: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EC7B61">
        <w:rPr>
          <w:rFonts w:ascii="Times New Roman" w:eastAsia="Times New Roman" w:hAnsi="Times New Roman" w:cs="Times New Roman"/>
          <w:color w:val="000000"/>
          <w:sz w:val="27"/>
          <w:szCs w:val="27"/>
          <w:lang w:eastAsia="pl-PL"/>
        </w:rPr>
        <w:t>Pzp</w:t>
      </w:r>
      <w:proofErr w:type="spellEnd"/>
      <w:r w:rsidRPr="00EC7B61">
        <w:rPr>
          <w:rFonts w:ascii="Times New Roman" w:eastAsia="Times New Roman" w:hAnsi="Times New Roman" w:cs="Times New Roman"/>
          <w:color w:val="000000"/>
          <w:sz w:val="27"/>
          <w:szCs w:val="27"/>
          <w:lang w:eastAsia="pl-PL"/>
        </w:rPr>
        <w:t>:</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EC7B61">
        <w:rPr>
          <w:rFonts w:ascii="Times New Roman" w:eastAsia="Times New Roman" w:hAnsi="Times New Roman" w:cs="Times New Roman"/>
          <w:color w:val="000000"/>
          <w:sz w:val="27"/>
          <w:szCs w:val="27"/>
          <w:lang w:eastAsia="pl-PL"/>
        </w:rPr>
        <w:br/>
        <w:t>miesiącach:   </w:t>
      </w:r>
      <w:r w:rsidRPr="00EC7B61">
        <w:rPr>
          <w:rFonts w:ascii="Times New Roman" w:eastAsia="Times New Roman" w:hAnsi="Times New Roman" w:cs="Times New Roman"/>
          <w:i/>
          <w:iCs/>
          <w:color w:val="000000"/>
          <w:sz w:val="27"/>
          <w:szCs w:val="27"/>
          <w:lang w:eastAsia="pl-PL"/>
        </w:rPr>
        <w:t> lub </w:t>
      </w:r>
      <w:r w:rsidRPr="00EC7B61">
        <w:rPr>
          <w:rFonts w:ascii="Times New Roman" w:eastAsia="Times New Roman" w:hAnsi="Times New Roman" w:cs="Times New Roman"/>
          <w:b/>
          <w:bCs/>
          <w:color w:val="000000"/>
          <w:sz w:val="27"/>
          <w:szCs w:val="27"/>
          <w:lang w:eastAsia="pl-PL"/>
        </w:rPr>
        <w:t>dniach:</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i/>
          <w:iCs/>
          <w:color w:val="000000"/>
          <w:sz w:val="27"/>
          <w:szCs w:val="27"/>
          <w:lang w:eastAsia="pl-PL"/>
        </w:rPr>
        <w:t>lub</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data rozpoczęcia: </w:t>
      </w:r>
      <w:r w:rsidRPr="00EC7B61">
        <w:rPr>
          <w:rFonts w:ascii="Times New Roman" w:eastAsia="Times New Roman" w:hAnsi="Times New Roman" w:cs="Times New Roman"/>
          <w:color w:val="000000"/>
          <w:sz w:val="27"/>
          <w:szCs w:val="27"/>
          <w:lang w:eastAsia="pl-PL"/>
        </w:rPr>
        <w:t> </w:t>
      </w:r>
      <w:r w:rsidRPr="00EC7B61">
        <w:rPr>
          <w:rFonts w:ascii="Times New Roman" w:eastAsia="Times New Roman" w:hAnsi="Times New Roman" w:cs="Times New Roman"/>
          <w:i/>
          <w:iCs/>
          <w:color w:val="000000"/>
          <w:sz w:val="27"/>
          <w:szCs w:val="27"/>
          <w:lang w:eastAsia="pl-PL"/>
        </w:rPr>
        <w:t> lub </w:t>
      </w:r>
      <w:r w:rsidRPr="00EC7B61">
        <w:rPr>
          <w:rFonts w:ascii="Times New Roman" w:eastAsia="Times New Roman" w:hAnsi="Times New Roman" w:cs="Times New Roman"/>
          <w:b/>
          <w:bCs/>
          <w:color w:val="000000"/>
          <w:sz w:val="27"/>
          <w:szCs w:val="27"/>
          <w:lang w:eastAsia="pl-PL"/>
        </w:rPr>
        <w:t>zakończenia: </w:t>
      </w:r>
      <w:r w:rsidRPr="00EC7B61">
        <w:rPr>
          <w:rFonts w:ascii="Times New Roman" w:eastAsia="Times New Roman" w:hAnsi="Times New Roman" w:cs="Times New Roman"/>
          <w:color w:val="000000"/>
          <w:sz w:val="27"/>
          <w:szCs w:val="27"/>
          <w:lang w:eastAsia="pl-PL"/>
        </w:rPr>
        <w:t>2021-04-28</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C7B61" w:rsidRPr="00EC7B61" w:rsidTr="00EC7B61">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Data zakończenia</w:t>
            </w:r>
          </w:p>
        </w:tc>
      </w:tr>
      <w:tr w:rsidR="00EC7B61" w:rsidRPr="00EC7B61" w:rsidTr="00EC7B61">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2021-04-28</w:t>
            </w:r>
          </w:p>
        </w:tc>
      </w:tr>
    </w:tbl>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II.9) Informacje dodatkowe: </w:t>
      </w:r>
      <w:r w:rsidRPr="00EC7B61">
        <w:rPr>
          <w:rFonts w:ascii="Times New Roman" w:eastAsia="Times New Roman" w:hAnsi="Times New Roman" w:cs="Times New Roman"/>
          <w:color w:val="000000"/>
          <w:sz w:val="27"/>
          <w:szCs w:val="27"/>
          <w:lang w:eastAsia="pl-PL"/>
        </w:rPr>
        <w:t xml:space="preserve">TERMIN WYKONANIA ZAMÓWIENIA: Do 28.04.2021 r., przy czym termin wykonania robót przygotowawczych o których </w:t>
      </w:r>
      <w:r w:rsidRPr="00EC7B61">
        <w:rPr>
          <w:rFonts w:ascii="Times New Roman" w:eastAsia="Times New Roman" w:hAnsi="Times New Roman" w:cs="Times New Roman"/>
          <w:color w:val="000000"/>
          <w:sz w:val="27"/>
          <w:szCs w:val="27"/>
          <w:lang w:eastAsia="pl-PL"/>
        </w:rPr>
        <w:lastRenderedPageBreak/>
        <w:t>mowa w ust 1.1. pkt 1 SIWZ (roboty przygotowawcze w tym: roboty pomiarowe) ustala się na 28.12.2020 r.</w:t>
      </w:r>
    </w:p>
    <w:p w:rsidR="00EC7B61" w:rsidRPr="00EC7B61" w:rsidRDefault="00EC7B61" w:rsidP="00EC7B61">
      <w:pPr>
        <w:spacing w:after="0" w:line="450" w:lineRule="atLeast"/>
        <w:rPr>
          <w:rFonts w:ascii="Times New Roman" w:eastAsia="Times New Roman" w:hAnsi="Times New Roman" w:cs="Times New Roman"/>
          <w:b/>
          <w:bCs/>
          <w:color w:val="000000"/>
          <w:sz w:val="36"/>
          <w:szCs w:val="36"/>
          <w:lang w:eastAsia="pl-PL"/>
        </w:rPr>
      </w:pPr>
      <w:r w:rsidRPr="00EC7B61">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III.1) WARUNKI UDZIAŁU W POSTĘPOWANIU</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EC7B61">
        <w:rPr>
          <w:rFonts w:ascii="Times New Roman" w:eastAsia="Times New Roman" w:hAnsi="Times New Roman" w:cs="Times New Roman"/>
          <w:color w:val="000000"/>
          <w:sz w:val="27"/>
          <w:szCs w:val="27"/>
          <w:lang w:eastAsia="pl-PL"/>
        </w:rPr>
        <w:br/>
        <w:t>Określenie warunków:</w:t>
      </w:r>
      <w:r w:rsidRPr="00EC7B61">
        <w:rPr>
          <w:rFonts w:ascii="Times New Roman" w:eastAsia="Times New Roman" w:hAnsi="Times New Roman" w:cs="Times New Roman"/>
          <w:color w:val="000000"/>
          <w:sz w:val="27"/>
          <w:szCs w:val="27"/>
          <w:lang w:eastAsia="pl-PL"/>
        </w:rPr>
        <w:br/>
        <w:t>Informacje dodatkowe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III.1.2) Sytuacja finansowa lub ekonomiczna</w:t>
      </w:r>
      <w:r w:rsidRPr="00EC7B61">
        <w:rPr>
          <w:rFonts w:ascii="Times New Roman" w:eastAsia="Times New Roman" w:hAnsi="Times New Roman" w:cs="Times New Roman"/>
          <w:color w:val="000000"/>
          <w:sz w:val="27"/>
          <w:szCs w:val="27"/>
          <w:lang w:eastAsia="pl-PL"/>
        </w:rPr>
        <w:br/>
        <w:t>Określenie warunków:</w:t>
      </w:r>
      <w:r w:rsidRPr="00EC7B61">
        <w:rPr>
          <w:rFonts w:ascii="Times New Roman" w:eastAsia="Times New Roman" w:hAnsi="Times New Roman" w:cs="Times New Roman"/>
          <w:color w:val="000000"/>
          <w:sz w:val="27"/>
          <w:szCs w:val="27"/>
          <w:lang w:eastAsia="pl-PL"/>
        </w:rPr>
        <w:br/>
        <w:t>Informacje dodatkowe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III.1.3) Zdolność techniczna lub zawodowa</w:t>
      </w:r>
      <w:r w:rsidRPr="00EC7B61">
        <w:rPr>
          <w:rFonts w:ascii="Times New Roman" w:eastAsia="Times New Roman" w:hAnsi="Times New Roman" w:cs="Times New Roman"/>
          <w:color w:val="000000"/>
          <w:sz w:val="27"/>
          <w:szCs w:val="27"/>
          <w:lang w:eastAsia="pl-PL"/>
        </w:rPr>
        <w:br/>
        <w:t xml:space="preserve">Określenie warunków: 1) Wykonawca posiada doświadczenie polegające na wykonaniu co najmniej 1 (jednej) roboty budowlanej, której zakres obejmował lub która polegała na budowie lub przebudowie lub remoncie drogi o nawierzchni asfaltowej na długości co najmniej 100 </w:t>
      </w:r>
      <w:proofErr w:type="spellStart"/>
      <w:r w:rsidRPr="00EC7B61">
        <w:rPr>
          <w:rFonts w:ascii="Times New Roman" w:eastAsia="Times New Roman" w:hAnsi="Times New Roman" w:cs="Times New Roman"/>
          <w:color w:val="000000"/>
          <w:sz w:val="27"/>
          <w:szCs w:val="27"/>
          <w:lang w:eastAsia="pl-PL"/>
        </w:rPr>
        <w:t>mb</w:t>
      </w:r>
      <w:proofErr w:type="spellEnd"/>
      <w:r w:rsidRPr="00EC7B61">
        <w:rPr>
          <w:rFonts w:ascii="Times New Roman" w:eastAsia="Times New Roman" w:hAnsi="Times New Roman" w:cs="Times New Roman"/>
          <w:color w:val="000000"/>
          <w:sz w:val="27"/>
          <w:szCs w:val="27"/>
          <w:lang w:eastAsia="pl-PL"/>
        </w:rPr>
        <w:t xml:space="preserve">, wykonanej nie wcześniej niż w okresie ostatnich 5 lat przed upływem terminu składania ofert, a jeżeli okres prowadzenia działalności jest krótszy – w tym okresie, wykonanej należycie, zgodnie z przepisami prawa budowlanego i prawidłowo ukończonej. UWAGA: Zgodnie z art. 3 pkt 6) ustawy z dnia 7 lipca 1994 r. Prawo Budowlane, pod pojęciem budowy należy rozumieć wykonywanie obiektu budowlanego w określonym miejscu, a także odbudowę, rozbudowę, nadbudowę obiektu budowlanego. 2) Wykonawca winien dysponować przy realizacji zamówienia osobami: a) kierownikiem budowy: osobą posiadającą uprawnienia budowlane do kierowania robotami budowlanymi bez ograniczeń w specjalności inżynieryjnej drogowej i która pełniła funkcję kierownika budowy w realizacji co najmniej jednego zamówienia polegającego na budowie lub przebudowie lub remoncie drogi o nawierzchni asfaltowej na długości co najmniej 100 </w:t>
      </w:r>
      <w:proofErr w:type="spellStart"/>
      <w:r w:rsidRPr="00EC7B61">
        <w:rPr>
          <w:rFonts w:ascii="Times New Roman" w:eastAsia="Times New Roman" w:hAnsi="Times New Roman" w:cs="Times New Roman"/>
          <w:color w:val="000000"/>
          <w:sz w:val="27"/>
          <w:szCs w:val="27"/>
          <w:lang w:eastAsia="pl-PL"/>
        </w:rPr>
        <w:t>mb</w:t>
      </w:r>
      <w:proofErr w:type="spellEnd"/>
      <w:r w:rsidRPr="00EC7B61">
        <w:rPr>
          <w:rFonts w:ascii="Times New Roman" w:eastAsia="Times New Roman" w:hAnsi="Times New Roman" w:cs="Times New Roman"/>
          <w:color w:val="000000"/>
          <w:sz w:val="27"/>
          <w:szCs w:val="27"/>
          <w:lang w:eastAsia="pl-PL"/>
        </w:rPr>
        <w:t xml:space="preserve">. b) kierownikiem robót: osobą posiadającą uprawnienia budowlane do kierowania robotami budowlanymi w specjalności instalacyjnej w </w:t>
      </w:r>
      <w:r w:rsidRPr="00EC7B61">
        <w:rPr>
          <w:rFonts w:ascii="Times New Roman" w:eastAsia="Times New Roman" w:hAnsi="Times New Roman" w:cs="Times New Roman"/>
          <w:color w:val="000000"/>
          <w:sz w:val="27"/>
          <w:szCs w:val="27"/>
          <w:lang w:eastAsia="pl-PL"/>
        </w:rPr>
        <w:lastRenderedPageBreak/>
        <w:t>zakresie sieci, instalacji i urządzeń elektrycznych i elektroenergetycznych, Zamawiający jako spełnienie warunku dopuszcza wykazanie tej samej osoby na stanowiska wymienione pod lit a) – b) pod warunkiem posiadania przez daną osobę uprawnień do pełnienia funkcji w wymaganym zakresie i w wymaganych specjalnościach. Zamawiający dopuszcza uprawnienia budowlane odpowiadające ww. uprawnieniom, które zostały wydane na podstawie wcześniej obowiązujących przepisów. W przypadku wykonawców zagranicznych, dopuszcza się równoważne kwalifikacje, zdobyte w innych państwach, na zasadach określonych w art.12a ustawy z dnia 7 lipca 1994r. Prawo budowlane, z uwzględnieniem postanowień ustawy z dnia 22 grudnia 2015 r. o zasadach uznawania kwalifikacji zawodowych nabytych w państwach członkowskich Unii Europejskiej (Dz. U. z 2018 r. poz. 2272).</w:t>
      </w:r>
      <w:r w:rsidRPr="00EC7B61">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EC7B61">
        <w:rPr>
          <w:rFonts w:ascii="Times New Roman" w:eastAsia="Times New Roman" w:hAnsi="Times New Roman" w:cs="Times New Roman"/>
          <w:color w:val="000000"/>
          <w:sz w:val="27"/>
          <w:szCs w:val="27"/>
          <w:lang w:eastAsia="pl-PL"/>
        </w:rPr>
        <w:br/>
        <w:t>Informacje dodatkowe: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III.2) PODSTAWY WYKLUCZENIA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EC7B61">
        <w:rPr>
          <w:rFonts w:ascii="Times New Roman" w:eastAsia="Times New Roman" w:hAnsi="Times New Roman" w:cs="Times New Roman"/>
          <w:b/>
          <w:bCs/>
          <w:color w:val="000000"/>
          <w:sz w:val="27"/>
          <w:szCs w:val="27"/>
          <w:lang w:eastAsia="pl-PL"/>
        </w:rPr>
        <w:t>Pzp</w:t>
      </w:r>
      <w:proofErr w:type="spellEnd"/>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EC7B61">
        <w:rPr>
          <w:rFonts w:ascii="Times New Roman" w:eastAsia="Times New Roman" w:hAnsi="Times New Roman" w:cs="Times New Roman"/>
          <w:b/>
          <w:bCs/>
          <w:color w:val="000000"/>
          <w:sz w:val="27"/>
          <w:szCs w:val="27"/>
          <w:lang w:eastAsia="pl-PL"/>
        </w:rPr>
        <w:t>Pzp</w:t>
      </w:r>
      <w:proofErr w:type="spellEnd"/>
      <w:r w:rsidRPr="00EC7B61">
        <w:rPr>
          <w:rFonts w:ascii="Times New Roman" w:eastAsia="Times New Roman" w:hAnsi="Times New Roman" w:cs="Times New Roman"/>
          <w:color w:val="000000"/>
          <w:sz w:val="27"/>
          <w:szCs w:val="27"/>
          <w:lang w:eastAsia="pl-PL"/>
        </w:rPr>
        <w:t> Nie Zamawiający przewiduje następujące fakultatywne podstawy wykluczenia: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 xml:space="preserve">III.3) WYKAZ OŚWIADCZEŃ SKŁADANYCH PRZEZ WYKONAWCĘ W CELU WSTĘPNEGO POTWIERDZENIA, ŻE NIE PODLEGA ON </w:t>
      </w:r>
      <w:r w:rsidRPr="00EC7B61">
        <w:rPr>
          <w:rFonts w:ascii="Times New Roman" w:eastAsia="Times New Roman" w:hAnsi="Times New Roman" w:cs="Times New Roman"/>
          <w:b/>
          <w:bCs/>
          <w:color w:val="000000"/>
          <w:sz w:val="27"/>
          <w:szCs w:val="27"/>
          <w:lang w:eastAsia="pl-PL"/>
        </w:rPr>
        <w:lastRenderedPageBreak/>
        <w:t>WYKLUCZENIU ORAZ SPEŁNIA WARUNKI UDZIAŁU W POSTĘPOWANIU ORAZ SPEŁNIA KRYTERIA SELEKCJI</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EC7B61">
        <w:rPr>
          <w:rFonts w:ascii="Times New Roman" w:eastAsia="Times New Roman" w:hAnsi="Times New Roman" w:cs="Times New Roman"/>
          <w:color w:val="000000"/>
          <w:sz w:val="27"/>
          <w:szCs w:val="27"/>
          <w:lang w:eastAsia="pl-PL"/>
        </w:rPr>
        <w:br/>
        <w:t>Tak</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Oświadczenie o spełnianiu kryteriów selekcji</w:t>
      </w:r>
      <w:r w:rsidRPr="00EC7B61">
        <w:rPr>
          <w:rFonts w:ascii="Times New Roman" w:eastAsia="Times New Roman" w:hAnsi="Times New Roman" w:cs="Times New Roman"/>
          <w:color w:val="000000"/>
          <w:sz w:val="27"/>
          <w:szCs w:val="27"/>
          <w:lang w:eastAsia="pl-PL"/>
        </w:rPr>
        <w:br/>
        <w:t>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III.5.1) W ZAKRESIE SPEŁNIANIA WARUNKÓW UDZIAŁU W POSTĘPOWANIU:</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III.5.2) W ZAKRESIE KRYTERIÓW SELEKCJI:</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III.7) INNE DOKUMENTY NIE WYMIENIONE W pkt III.3) - III.6)</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 xml:space="preserve">1.1. Na ofertę składają się: 1. Wypełniony formularz „OFERTA”, który należy sporządzić w postaci papierowej ściśle wg wzoru formularza stanowiącego zał. nr 14 do SIWZ. Formularz musi być podpisany przez osobę/osoby uprawnione do składania oświadczeń woli w zakresie praw i obowiązków majątkowych wykonawcy, 2. Pełnomocnictwa osób podpisujących ofertę do reprezentowania w postępowaniu o udzielenie zamówienia albo reprezentowania w postępowaniu i </w:t>
      </w:r>
      <w:r w:rsidRPr="00EC7B61">
        <w:rPr>
          <w:rFonts w:ascii="Times New Roman" w:eastAsia="Times New Roman" w:hAnsi="Times New Roman" w:cs="Times New Roman"/>
          <w:color w:val="000000"/>
          <w:sz w:val="27"/>
          <w:szCs w:val="27"/>
          <w:lang w:eastAsia="pl-PL"/>
        </w:rPr>
        <w:lastRenderedPageBreak/>
        <w:t xml:space="preserve">zawarcia umowy w sprawie zamówienia publicznego w imieniu wykonawcy lub wykonawców wspólnie ubiegających się o udzielenie zamówienia, o ile nie wynikają z przepisów prawa lub innych dokumentów; 1.2. Jeżeli Wykonawca, który na podstawie art. 22a ustawy </w:t>
      </w:r>
      <w:proofErr w:type="spellStart"/>
      <w:r w:rsidRPr="00EC7B61">
        <w:rPr>
          <w:rFonts w:ascii="Times New Roman" w:eastAsia="Times New Roman" w:hAnsi="Times New Roman" w:cs="Times New Roman"/>
          <w:color w:val="000000"/>
          <w:sz w:val="27"/>
          <w:szCs w:val="27"/>
          <w:lang w:eastAsia="pl-PL"/>
        </w:rPr>
        <w:t>Pzp</w:t>
      </w:r>
      <w:proofErr w:type="spellEnd"/>
      <w:r w:rsidRPr="00EC7B61">
        <w:rPr>
          <w:rFonts w:ascii="Times New Roman" w:eastAsia="Times New Roman" w:hAnsi="Times New Roman" w:cs="Times New Roman"/>
          <w:color w:val="000000"/>
          <w:sz w:val="27"/>
          <w:szCs w:val="27"/>
          <w:lang w:eastAsia="pl-PL"/>
        </w:rPr>
        <w:t>, w celu potwierdzenia spełnienia warunków udziału w postępowaniu, polega na zdolnościach technicznych lub zawodowych innych podmiotów, składa wraz z ofertą zobowiązanie innych podmiotów do oddania Wykonawcy do dyspozycji niezbędnych zasobów na potrzeby realizacji zamówienia. Wykonawca może wykorzystać wzór zobowiązania innego podmiotu stanowiący zał. nr 16 do SIWZ; 1.3. Wykonawca w terminie 3 dni od zamieszczenia na stronie internetowej informacji o której mowa w art. 86 ust. 5 ustawy Prawo zamówień publicznych, przekazuje zamawiającemu oświadczenie o przynależności lub braku przynależności do tej samej grupy kapitałowej w rozumieniu ustawy z dnia 16 lutego 2007 r. o ochronie konkurencji i konsumentów (Dz.U. z 2019 r. poz. 369, 1571 i 1667) celem zbadania czy nie zachodzi przesłanka wykluczenia wykonawcy z postępowania określona w art. 24 ust. 1 pkt 23. Wykonawca może wykorzystać wzór oświadczenia stanowiącego zał. nr 17 do SIWZ.</w:t>
      </w:r>
    </w:p>
    <w:p w:rsidR="00EC7B61" w:rsidRPr="00EC7B61" w:rsidRDefault="00EC7B61" w:rsidP="00EC7B61">
      <w:pPr>
        <w:spacing w:after="0" w:line="450" w:lineRule="atLeast"/>
        <w:rPr>
          <w:rFonts w:ascii="Times New Roman" w:eastAsia="Times New Roman" w:hAnsi="Times New Roman" w:cs="Times New Roman"/>
          <w:b/>
          <w:bCs/>
          <w:color w:val="000000"/>
          <w:sz w:val="36"/>
          <w:szCs w:val="36"/>
          <w:lang w:eastAsia="pl-PL"/>
        </w:rPr>
      </w:pPr>
      <w:r w:rsidRPr="00EC7B61">
        <w:rPr>
          <w:rFonts w:ascii="Times New Roman" w:eastAsia="Times New Roman" w:hAnsi="Times New Roman" w:cs="Times New Roman"/>
          <w:b/>
          <w:bCs/>
          <w:color w:val="000000"/>
          <w:sz w:val="36"/>
          <w:szCs w:val="36"/>
          <w:u w:val="single"/>
          <w:lang w:eastAsia="pl-PL"/>
        </w:rPr>
        <w:t>SEKCJA IV: PROCEDURA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IV.1) OPIS</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IV.1.1) Tryb udzielenia zamówienia: </w:t>
      </w:r>
      <w:r w:rsidRPr="00EC7B61">
        <w:rPr>
          <w:rFonts w:ascii="Times New Roman" w:eastAsia="Times New Roman" w:hAnsi="Times New Roman" w:cs="Times New Roman"/>
          <w:color w:val="000000"/>
          <w:sz w:val="27"/>
          <w:szCs w:val="27"/>
          <w:lang w:eastAsia="pl-PL"/>
        </w:rPr>
        <w:t>Przetarg nieograniczony</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IV.1.2) Zamawiający żąda wniesienia wadium:</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Tak</w:t>
      </w:r>
      <w:r w:rsidRPr="00EC7B61">
        <w:rPr>
          <w:rFonts w:ascii="Times New Roman" w:eastAsia="Times New Roman" w:hAnsi="Times New Roman" w:cs="Times New Roman"/>
          <w:color w:val="000000"/>
          <w:sz w:val="27"/>
          <w:szCs w:val="27"/>
          <w:lang w:eastAsia="pl-PL"/>
        </w:rPr>
        <w:br/>
        <w:t>Informacja na temat wadium</w:t>
      </w:r>
      <w:r w:rsidRPr="00EC7B61">
        <w:rPr>
          <w:rFonts w:ascii="Times New Roman" w:eastAsia="Times New Roman" w:hAnsi="Times New Roman" w:cs="Times New Roman"/>
          <w:color w:val="000000"/>
          <w:sz w:val="27"/>
          <w:szCs w:val="27"/>
          <w:lang w:eastAsia="pl-PL"/>
        </w:rPr>
        <w:br/>
        <w:t xml:space="preserve">Oferta musi być zabezpieczona wadium w wysokości 10 000,00,00 zł (słownie zł: dziesięć tysięcy 00/100) Wadium musi obejmować okres związania ofertą to jest 30 dni od ostatecznego terminu składania ofert. Wadium może być wnoszone w jednej lub kilku następujących formach: - pieniądzu, - poręczeniach bankowych lub poręczeniach spółdzielczej kasy oszczędnościowo – kredytowej, z tym że poręczenie kasy jest zawsze poręczeniem pieniężnym, - gwarancjach bankowych, - gwarancjach ubezpieczeniowych, - poręczeniach udzielanych przez podmioty, o których mowa w art.6b ust.5 pkt.2 ustawy z dnia 9 listopada 2000 r. o utworzeniu </w:t>
      </w:r>
      <w:r w:rsidRPr="00EC7B61">
        <w:rPr>
          <w:rFonts w:ascii="Times New Roman" w:eastAsia="Times New Roman" w:hAnsi="Times New Roman" w:cs="Times New Roman"/>
          <w:color w:val="000000"/>
          <w:sz w:val="27"/>
          <w:szCs w:val="27"/>
          <w:lang w:eastAsia="pl-PL"/>
        </w:rPr>
        <w:lastRenderedPageBreak/>
        <w:t xml:space="preserve">Polskiej Agencji Rozwoju Przedsiębiorczości (Dz. U. z 2020, poz. 299). Zamawiający poza formami wnoszenia wadium ww. nie dopuszcza innych form jego wnoszenia. Wadium wnoszone w pieniądzu należy wpłacić przelewem na rachunek bankowy zamawiającego: Nr 59 2030 0045 1110 0000 0160 8370 W przypadku wnoszenia wadium w formie pieniężnej za termin wniesienia wadium przyjmuje się datę uznania rachunku Zamawiającego. Uznanie rachunku Zamawiającego musi nastąpić najpóźniej w terminie składnia ofert. Wadium w formie innej niż pieniądz należy wnieść najpóźniej w terminie składnia ofert, wraz z ofertą jako oddzielny dokument lub złożyć w kasie Zamawiającego: Kasa UM Gorlice (czynna: poniedziałek w godz. 8.30 – 14.30, wtorek do piątek 8.00 – 14.30). Wadium wnoszone w formie innej niż pieniężna należy złożyć w formie oryginału. W przypadku wadium wnoszonego w poręczeniach lub gwarancjach data wygaśnięcia poręczenia lub gwarancji obejmować musi co najmniej 30 dniowy termin związania ofertą. Zamawiający odrzuci ofertę Wykonawcy, który nie wniesie wadium lub wniesie wadium w sposób nieprawidłowy.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Zamawiający zwraca niezwłocznie wadium na wniosek wykonawcy, który wycofał ofertę przed upływem terminu składania ofert. Zamawiający żąda ponownego wniesienia wadium przez wykonawcę, któremu zwrócono wadium, jeżeli w wyniku ostatecznego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pomniejszonym o koszty prowadzenia rachunku oraz prowizji bankowej za przelew pieniędzy na rachunek bankowy wykonawcy. Zamawiający zatrzymuje wadium wraz z odsetkami: a) jeżeli Wykonawca którego oferta została wybrana: - odmówił podpisania umowy w sprawie zamówienia </w:t>
      </w:r>
      <w:r w:rsidRPr="00EC7B61">
        <w:rPr>
          <w:rFonts w:ascii="Times New Roman" w:eastAsia="Times New Roman" w:hAnsi="Times New Roman" w:cs="Times New Roman"/>
          <w:color w:val="000000"/>
          <w:sz w:val="27"/>
          <w:szCs w:val="27"/>
          <w:lang w:eastAsia="pl-PL"/>
        </w:rPr>
        <w:lastRenderedPageBreak/>
        <w:t xml:space="preserve">publicznego na warunkach określonych w ofercie, - nie wniósł wymaganego zabezpieczenia należytego wykonania umowy, - zawarcie umowy w sprawie zamówienia publicznego stało się niemożliwe z przyczyn leżących po stronie wykonawcy. b) jeżeli wykonawca w odpowiedzi na wezwanie, o którym mowa w art. 26 ust. 3 i 3a ustawy </w:t>
      </w:r>
      <w:proofErr w:type="spellStart"/>
      <w:r w:rsidRPr="00EC7B61">
        <w:rPr>
          <w:rFonts w:ascii="Times New Roman" w:eastAsia="Times New Roman" w:hAnsi="Times New Roman" w:cs="Times New Roman"/>
          <w:color w:val="000000"/>
          <w:sz w:val="27"/>
          <w:szCs w:val="27"/>
          <w:lang w:eastAsia="pl-PL"/>
        </w:rPr>
        <w:t>Pzp</w:t>
      </w:r>
      <w:proofErr w:type="spellEnd"/>
      <w:r w:rsidRPr="00EC7B61">
        <w:rPr>
          <w:rFonts w:ascii="Times New Roman" w:eastAsia="Times New Roman" w:hAnsi="Times New Roman" w:cs="Times New Roman"/>
          <w:color w:val="000000"/>
          <w:sz w:val="27"/>
          <w:szCs w:val="27"/>
          <w:lang w:eastAsia="pl-PL"/>
        </w:rPr>
        <w:t>,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IV.1.3) Przewiduje się udzielenie zaliczek na poczet wykonania zamówienia: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t>Należy podać informacje na temat udzielania zaliczek:</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EC7B61">
        <w:rPr>
          <w:rFonts w:ascii="Times New Roman" w:eastAsia="Times New Roman" w:hAnsi="Times New Roman" w:cs="Times New Roman"/>
          <w:color w:val="000000"/>
          <w:sz w:val="27"/>
          <w:szCs w:val="27"/>
          <w:lang w:eastAsia="pl-PL"/>
        </w:rPr>
        <w:br/>
        <w:t>Nie</w:t>
      </w:r>
      <w:r w:rsidRPr="00EC7B61">
        <w:rPr>
          <w:rFonts w:ascii="Times New Roman" w:eastAsia="Times New Roman" w:hAnsi="Times New Roman" w:cs="Times New Roman"/>
          <w:color w:val="000000"/>
          <w:sz w:val="27"/>
          <w:szCs w:val="27"/>
          <w:lang w:eastAsia="pl-PL"/>
        </w:rPr>
        <w:br/>
        <w:t>Informacje dodatkowe:</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IV.1.5.) Wymaga się złożenia oferty wariantowej:</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t>Dopuszcza się złożenie oferty wariantowej</w:t>
      </w:r>
      <w:r w:rsidRPr="00EC7B61">
        <w:rPr>
          <w:rFonts w:ascii="Times New Roman" w:eastAsia="Times New Roman" w:hAnsi="Times New Roman" w:cs="Times New Roman"/>
          <w:color w:val="000000"/>
          <w:sz w:val="27"/>
          <w:szCs w:val="27"/>
          <w:lang w:eastAsia="pl-PL"/>
        </w:rPr>
        <w:br/>
        <w:t>Nie</w:t>
      </w:r>
      <w:r w:rsidRPr="00EC7B61">
        <w:rPr>
          <w:rFonts w:ascii="Times New Roman" w:eastAsia="Times New Roman" w:hAnsi="Times New Roman" w:cs="Times New Roman"/>
          <w:color w:val="000000"/>
          <w:sz w:val="27"/>
          <w:szCs w:val="27"/>
          <w:lang w:eastAsia="pl-PL"/>
        </w:rPr>
        <w:br/>
        <w:t xml:space="preserve">Złożenie oferty wariantowej dopuszcza się tylko z jednoczesnym złożeniem oferty </w:t>
      </w:r>
      <w:r w:rsidRPr="00EC7B61">
        <w:rPr>
          <w:rFonts w:ascii="Times New Roman" w:eastAsia="Times New Roman" w:hAnsi="Times New Roman" w:cs="Times New Roman"/>
          <w:color w:val="000000"/>
          <w:sz w:val="27"/>
          <w:szCs w:val="27"/>
          <w:lang w:eastAsia="pl-PL"/>
        </w:rPr>
        <w:lastRenderedPageBreak/>
        <w:t>zasadniczej:</w:t>
      </w:r>
      <w:r w:rsidRPr="00EC7B61">
        <w:rPr>
          <w:rFonts w:ascii="Times New Roman" w:eastAsia="Times New Roman" w:hAnsi="Times New Roman" w:cs="Times New Roman"/>
          <w:color w:val="000000"/>
          <w:sz w:val="27"/>
          <w:szCs w:val="27"/>
          <w:lang w:eastAsia="pl-PL"/>
        </w:rPr>
        <w:br/>
        <w:t>Nie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Liczba wykonawców  </w:t>
      </w:r>
      <w:r w:rsidRPr="00EC7B61">
        <w:rPr>
          <w:rFonts w:ascii="Times New Roman" w:eastAsia="Times New Roman" w:hAnsi="Times New Roman" w:cs="Times New Roman"/>
          <w:color w:val="000000"/>
          <w:sz w:val="27"/>
          <w:szCs w:val="27"/>
          <w:lang w:eastAsia="pl-PL"/>
        </w:rPr>
        <w:br/>
        <w:t>Przewidywana minimalna liczba wykonawców</w:t>
      </w:r>
      <w:r w:rsidRPr="00EC7B61">
        <w:rPr>
          <w:rFonts w:ascii="Times New Roman" w:eastAsia="Times New Roman" w:hAnsi="Times New Roman" w:cs="Times New Roman"/>
          <w:color w:val="000000"/>
          <w:sz w:val="27"/>
          <w:szCs w:val="27"/>
          <w:lang w:eastAsia="pl-PL"/>
        </w:rPr>
        <w:br/>
        <w:t>Maksymalna liczba wykonawców  </w:t>
      </w:r>
      <w:r w:rsidRPr="00EC7B61">
        <w:rPr>
          <w:rFonts w:ascii="Times New Roman" w:eastAsia="Times New Roman" w:hAnsi="Times New Roman" w:cs="Times New Roman"/>
          <w:color w:val="000000"/>
          <w:sz w:val="27"/>
          <w:szCs w:val="27"/>
          <w:lang w:eastAsia="pl-PL"/>
        </w:rPr>
        <w:br/>
        <w:t>Kryteria selekcji wykonawców:</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IV.1.7) Informacje na temat umowy ramowej lub dynamicznego systemu zakupów:</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Umowa ramowa będzie zawarta: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Czy przewiduje się ograniczenie liczby uczestników umowy ramowej:</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Przewidziana maksymalna liczba uczestników umowy ramowej:</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Informacje dodatkowe: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Zamówienie obejmuje ustanowienie dynamicznego systemu zakupów:</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Informacje dodatkowe: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 xml:space="preserve">W ramach umowy ramowej/dynamicznego systemu zakupów dopuszcza się </w:t>
      </w:r>
      <w:r w:rsidRPr="00EC7B61">
        <w:rPr>
          <w:rFonts w:ascii="Times New Roman" w:eastAsia="Times New Roman" w:hAnsi="Times New Roman" w:cs="Times New Roman"/>
          <w:color w:val="000000"/>
          <w:sz w:val="27"/>
          <w:szCs w:val="27"/>
          <w:lang w:eastAsia="pl-PL"/>
        </w:rPr>
        <w:lastRenderedPageBreak/>
        <w:t>złożenie ofert w formie katalogów elektronicznych:</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IV.1.8) Aukcja elektroniczna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Przewidziane jest przeprowadzenie aukcji elektronicznej </w:t>
      </w:r>
      <w:r w:rsidRPr="00EC7B61">
        <w:rPr>
          <w:rFonts w:ascii="Times New Roman" w:eastAsia="Times New Roman" w:hAnsi="Times New Roman" w:cs="Times New Roman"/>
          <w:i/>
          <w:iCs/>
          <w:color w:val="000000"/>
          <w:sz w:val="27"/>
          <w:szCs w:val="27"/>
          <w:lang w:eastAsia="pl-PL"/>
        </w:rPr>
        <w:t>(przetarg nieograniczony, przetarg ograniczony, negocjacje z ogłoszeniem) </w:t>
      </w:r>
      <w:r w:rsidRPr="00EC7B61">
        <w:rPr>
          <w:rFonts w:ascii="Times New Roman" w:eastAsia="Times New Roman" w:hAnsi="Times New Roman" w:cs="Times New Roman"/>
          <w:color w:val="000000"/>
          <w:sz w:val="27"/>
          <w:szCs w:val="27"/>
          <w:lang w:eastAsia="pl-PL"/>
        </w:rPr>
        <w:t>Nie</w:t>
      </w:r>
      <w:r w:rsidRPr="00EC7B61">
        <w:rPr>
          <w:rFonts w:ascii="Times New Roman" w:eastAsia="Times New Roman" w:hAnsi="Times New Roman" w:cs="Times New Roman"/>
          <w:color w:val="000000"/>
          <w:sz w:val="27"/>
          <w:szCs w:val="27"/>
          <w:lang w:eastAsia="pl-PL"/>
        </w:rPr>
        <w:br/>
        <w:t>Należy podać adres strony internetowej, na której aukcja będzie prowadzona: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EC7B61">
        <w:rPr>
          <w:rFonts w:ascii="Times New Roman" w:eastAsia="Times New Roman" w:hAnsi="Times New Roman" w:cs="Times New Roman"/>
          <w:color w:val="000000"/>
          <w:sz w:val="27"/>
          <w:szCs w:val="27"/>
          <w:lang w:eastAsia="pl-PL"/>
        </w:rPr>
        <w:br/>
        <w:t>Informacje dotyczące przebiegu aukcji elektronicznej:</w:t>
      </w:r>
      <w:r w:rsidRPr="00EC7B61">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EC7B61">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EC7B61">
        <w:rPr>
          <w:rFonts w:ascii="Times New Roman" w:eastAsia="Times New Roman" w:hAnsi="Times New Roman" w:cs="Times New Roman"/>
          <w:color w:val="000000"/>
          <w:sz w:val="27"/>
          <w:szCs w:val="27"/>
          <w:lang w:eastAsia="pl-PL"/>
        </w:rPr>
        <w:br/>
        <w:t>Wymagania dotyczące rejestracji i identyfikacji wykonawców w aukcji elektronicznej:</w:t>
      </w:r>
      <w:r w:rsidRPr="00EC7B61">
        <w:rPr>
          <w:rFonts w:ascii="Times New Roman" w:eastAsia="Times New Roman" w:hAnsi="Times New Roman" w:cs="Times New Roman"/>
          <w:color w:val="000000"/>
          <w:sz w:val="27"/>
          <w:szCs w:val="27"/>
          <w:lang w:eastAsia="pl-PL"/>
        </w:rPr>
        <w:br/>
        <w:t>Informacje o liczbie etapów aukcji elektronicznej i czasie ich trwania: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t>Czas trwania: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lastRenderedPageBreak/>
        <w:t>Czy wykonawcy, którzy nie złożyli nowych postąpień, zostaną zakwalifikowani do następnego etapu:</w:t>
      </w:r>
      <w:r w:rsidRPr="00EC7B61">
        <w:rPr>
          <w:rFonts w:ascii="Times New Roman" w:eastAsia="Times New Roman" w:hAnsi="Times New Roman" w:cs="Times New Roman"/>
          <w:color w:val="000000"/>
          <w:sz w:val="27"/>
          <w:szCs w:val="27"/>
          <w:lang w:eastAsia="pl-PL"/>
        </w:rPr>
        <w:br/>
        <w:t>Warunki zamknięcia aukcji elektronicznej:</w:t>
      </w:r>
      <w:r w:rsidRPr="00EC7B61">
        <w:rPr>
          <w:rFonts w:ascii="Times New Roman" w:eastAsia="Times New Roman" w:hAnsi="Times New Roman" w:cs="Times New Roman"/>
          <w:color w:val="000000"/>
          <w:sz w:val="27"/>
          <w:szCs w:val="27"/>
          <w:lang w:eastAsia="pl-PL"/>
        </w:rPr>
        <w:br/>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IV.2) KRYTERIA OCENY OFERT</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IV.2.1) Kryteria oceny ofert:</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C7B61" w:rsidRPr="00EC7B61" w:rsidTr="00EC7B61">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Znaczenie</w:t>
            </w:r>
          </w:p>
        </w:tc>
      </w:tr>
      <w:tr w:rsidR="00EC7B61" w:rsidRPr="00EC7B61" w:rsidTr="00EC7B61">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60,00</w:t>
            </w:r>
          </w:p>
        </w:tc>
      </w:tr>
      <w:tr w:rsidR="00EC7B61" w:rsidRPr="00EC7B61" w:rsidTr="00EC7B61">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C7B61" w:rsidRPr="00EC7B61" w:rsidRDefault="00EC7B61" w:rsidP="00EC7B61">
            <w:pPr>
              <w:spacing w:after="0" w:line="240" w:lineRule="auto"/>
              <w:rPr>
                <w:rFonts w:ascii="Times New Roman" w:eastAsia="Times New Roman" w:hAnsi="Times New Roman" w:cs="Times New Roman"/>
                <w:sz w:val="24"/>
                <w:szCs w:val="24"/>
                <w:lang w:eastAsia="pl-PL"/>
              </w:rPr>
            </w:pPr>
            <w:r w:rsidRPr="00EC7B61">
              <w:rPr>
                <w:rFonts w:ascii="Times New Roman" w:eastAsia="Times New Roman" w:hAnsi="Times New Roman" w:cs="Times New Roman"/>
                <w:sz w:val="24"/>
                <w:szCs w:val="24"/>
                <w:lang w:eastAsia="pl-PL"/>
              </w:rPr>
              <w:t>40,00</w:t>
            </w:r>
          </w:p>
        </w:tc>
      </w:tr>
    </w:tbl>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EC7B61">
        <w:rPr>
          <w:rFonts w:ascii="Times New Roman" w:eastAsia="Times New Roman" w:hAnsi="Times New Roman" w:cs="Times New Roman"/>
          <w:b/>
          <w:bCs/>
          <w:color w:val="000000"/>
          <w:sz w:val="27"/>
          <w:szCs w:val="27"/>
          <w:lang w:eastAsia="pl-PL"/>
        </w:rPr>
        <w:t>Pzp</w:t>
      </w:r>
      <w:proofErr w:type="spellEnd"/>
      <w:r w:rsidRPr="00EC7B61">
        <w:rPr>
          <w:rFonts w:ascii="Times New Roman" w:eastAsia="Times New Roman" w:hAnsi="Times New Roman" w:cs="Times New Roman"/>
          <w:b/>
          <w:bCs/>
          <w:color w:val="000000"/>
          <w:sz w:val="27"/>
          <w:szCs w:val="27"/>
          <w:lang w:eastAsia="pl-PL"/>
        </w:rPr>
        <w:t> </w:t>
      </w:r>
      <w:r w:rsidRPr="00EC7B61">
        <w:rPr>
          <w:rFonts w:ascii="Times New Roman" w:eastAsia="Times New Roman" w:hAnsi="Times New Roman" w:cs="Times New Roman"/>
          <w:color w:val="000000"/>
          <w:sz w:val="27"/>
          <w:szCs w:val="27"/>
          <w:lang w:eastAsia="pl-PL"/>
        </w:rPr>
        <w:t>(przetarg nieograniczony)</w:t>
      </w:r>
      <w:r w:rsidRPr="00EC7B61">
        <w:rPr>
          <w:rFonts w:ascii="Times New Roman" w:eastAsia="Times New Roman" w:hAnsi="Times New Roman" w:cs="Times New Roman"/>
          <w:color w:val="000000"/>
          <w:sz w:val="27"/>
          <w:szCs w:val="27"/>
          <w:lang w:eastAsia="pl-PL"/>
        </w:rPr>
        <w:br/>
        <w:t>Tak</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IV.3) Negocjacje z ogłoszeniem, dialog konkurencyjny, partnerstwo innowacyjne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IV.3.1) Informacje na temat negocjacji z ogłoszeniem</w:t>
      </w:r>
      <w:r w:rsidRPr="00EC7B61">
        <w:rPr>
          <w:rFonts w:ascii="Times New Roman" w:eastAsia="Times New Roman" w:hAnsi="Times New Roman" w:cs="Times New Roman"/>
          <w:color w:val="000000"/>
          <w:sz w:val="27"/>
          <w:szCs w:val="27"/>
          <w:lang w:eastAsia="pl-PL"/>
        </w:rPr>
        <w:br/>
        <w:t>Minimalne wymagania, które muszą spełniać wszystkie oferty:</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EC7B61">
        <w:rPr>
          <w:rFonts w:ascii="Times New Roman" w:eastAsia="Times New Roman" w:hAnsi="Times New Roman" w:cs="Times New Roman"/>
          <w:color w:val="000000"/>
          <w:sz w:val="27"/>
          <w:szCs w:val="27"/>
          <w:lang w:eastAsia="pl-PL"/>
        </w:rPr>
        <w:br/>
        <w:t>Przewidziany jest podział negocjacji na etapy w celu ograniczenia liczby ofert:</w:t>
      </w:r>
      <w:r w:rsidRPr="00EC7B61">
        <w:rPr>
          <w:rFonts w:ascii="Times New Roman" w:eastAsia="Times New Roman" w:hAnsi="Times New Roman" w:cs="Times New Roman"/>
          <w:color w:val="000000"/>
          <w:sz w:val="27"/>
          <w:szCs w:val="27"/>
          <w:lang w:eastAsia="pl-PL"/>
        </w:rPr>
        <w:br/>
        <w:t>Należy podać informacje na temat etapów negocjacji (w tym liczbę etapów):</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Informacje dodatkowe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IV.3.2) Informacje na temat dialogu konkurencyjnego</w:t>
      </w:r>
      <w:r w:rsidRPr="00EC7B61">
        <w:rPr>
          <w:rFonts w:ascii="Times New Roman" w:eastAsia="Times New Roman" w:hAnsi="Times New Roman" w:cs="Times New Roman"/>
          <w:color w:val="000000"/>
          <w:sz w:val="27"/>
          <w:szCs w:val="27"/>
          <w:lang w:eastAsia="pl-PL"/>
        </w:rPr>
        <w:br/>
        <w:t>Opis potrzeb i wymagań zamawiającego lub informacja o sposobie uzyskania tego opisu:</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lastRenderedPageBreak/>
        <w:br/>
        <w:t>Informacja o wysokości nagród dla wykonawców, którzy podczas dialogu konkurencyjnego przedstawili rozwiązania stanowiące podstawę do składania ofert, jeżeli zamawiający przewiduje nagrody:</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Wstępny harmonogram postępowania: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Podział dialogu na etapy w celu ograniczenia liczby rozwiązań:</w:t>
      </w:r>
      <w:r w:rsidRPr="00EC7B61">
        <w:rPr>
          <w:rFonts w:ascii="Times New Roman" w:eastAsia="Times New Roman" w:hAnsi="Times New Roman" w:cs="Times New Roman"/>
          <w:color w:val="000000"/>
          <w:sz w:val="27"/>
          <w:szCs w:val="27"/>
          <w:lang w:eastAsia="pl-PL"/>
        </w:rPr>
        <w:br/>
        <w:t>Należy podać informacje na temat etapów dialogu:</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Informacje dodatkowe: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IV.3.3) Informacje na temat partnerstwa innowacyjnego</w:t>
      </w:r>
      <w:r w:rsidRPr="00EC7B61">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Informacje dodatkowe: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IV.4) Licytacja elektroniczna</w:t>
      </w:r>
      <w:r w:rsidRPr="00EC7B61">
        <w:rPr>
          <w:rFonts w:ascii="Times New Roman" w:eastAsia="Times New Roman" w:hAnsi="Times New Roman" w:cs="Times New Roman"/>
          <w:color w:val="000000"/>
          <w:sz w:val="27"/>
          <w:szCs w:val="27"/>
          <w:lang w:eastAsia="pl-PL"/>
        </w:rPr>
        <w:br/>
        <w:t>Adres strony internetowej, na której będzie prowadzona licytacja elektroniczna: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lastRenderedPageBreak/>
        <w:t>Informacje o liczbie etapów licytacji elektronicznej i czasie ich trwania:</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Czas trwania:</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Termin składania wniosków o dopuszczenie do udziału w licytacji elektronicznej:</w:t>
      </w:r>
      <w:r w:rsidRPr="00EC7B61">
        <w:rPr>
          <w:rFonts w:ascii="Times New Roman" w:eastAsia="Times New Roman" w:hAnsi="Times New Roman" w:cs="Times New Roman"/>
          <w:color w:val="000000"/>
          <w:sz w:val="27"/>
          <w:szCs w:val="27"/>
          <w:lang w:eastAsia="pl-PL"/>
        </w:rPr>
        <w:br/>
        <w:t>Data: godzina:</w:t>
      </w:r>
      <w:r w:rsidRPr="00EC7B61">
        <w:rPr>
          <w:rFonts w:ascii="Times New Roman" w:eastAsia="Times New Roman" w:hAnsi="Times New Roman" w:cs="Times New Roman"/>
          <w:color w:val="000000"/>
          <w:sz w:val="27"/>
          <w:szCs w:val="27"/>
          <w:lang w:eastAsia="pl-PL"/>
        </w:rPr>
        <w:br/>
        <w:t>Termin otwarcia licytacji elektronicznej:</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t>Termin i warunki zamknięcia licytacji elektronicznej:</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t>Wymagania dotyczące zabezpieczenia należytego wykonania umowy:</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color w:val="000000"/>
          <w:sz w:val="27"/>
          <w:szCs w:val="27"/>
          <w:lang w:eastAsia="pl-PL"/>
        </w:rPr>
        <w:br/>
        <w:t>Informacje dodatkowe:</w:t>
      </w:r>
    </w:p>
    <w:p w:rsidR="00EC7B61" w:rsidRPr="00EC7B61" w:rsidRDefault="00EC7B61" w:rsidP="00EC7B61">
      <w:pPr>
        <w:spacing w:after="0" w:line="450" w:lineRule="atLeast"/>
        <w:rPr>
          <w:rFonts w:ascii="Times New Roman" w:eastAsia="Times New Roman" w:hAnsi="Times New Roman" w:cs="Times New Roman"/>
          <w:color w:val="000000"/>
          <w:sz w:val="27"/>
          <w:szCs w:val="27"/>
          <w:lang w:eastAsia="pl-PL"/>
        </w:rPr>
      </w:pPr>
      <w:r w:rsidRPr="00EC7B61">
        <w:rPr>
          <w:rFonts w:ascii="Times New Roman" w:eastAsia="Times New Roman" w:hAnsi="Times New Roman" w:cs="Times New Roman"/>
          <w:b/>
          <w:bCs/>
          <w:color w:val="000000"/>
          <w:sz w:val="27"/>
          <w:szCs w:val="27"/>
          <w:lang w:eastAsia="pl-PL"/>
        </w:rPr>
        <w:t>IV.5) ZMIANA UMOWY</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EC7B61">
        <w:rPr>
          <w:rFonts w:ascii="Times New Roman" w:eastAsia="Times New Roman" w:hAnsi="Times New Roman" w:cs="Times New Roman"/>
          <w:color w:val="000000"/>
          <w:sz w:val="27"/>
          <w:szCs w:val="27"/>
          <w:lang w:eastAsia="pl-PL"/>
        </w:rPr>
        <w:t> Tak</w:t>
      </w:r>
      <w:r w:rsidRPr="00EC7B61">
        <w:rPr>
          <w:rFonts w:ascii="Times New Roman" w:eastAsia="Times New Roman" w:hAnsi="Times New Roman" w:cs="Times New Roman"/>
          <w:color w:val="000000"/>
          <w:sz w:val="27"/>
          <w:szCs w:val="27"/>
          <w:lang w:eastAsia="pl-PL"/>
        </w:rPr>
        <w:br/>
        <w:t>Należy wskazać zakres, charakter zmian oraz warunki wprowadzenia zmian:</w:t>
      </w:r>
      <w:r w:rsidRPr="00EC7B61">
        <w:rPr>
          <w:rFonts w:ascii="Times New Roman" w:eastAsia="Times New Roman" w:hAnsi="Times New Roman" w:cs="Times New Roman"/>
          <w:color w:val="000000"/>
          <w:sz w:val="27"/>
          <w:szCs w:val="27"/>
          <w:lang w:eastAsia="pl-PL"/>
        </w:rPr>
        <w:br/>
        <w:t>Istotne zmiany postanowień umowy oraz określenie warunków tych zmian zawiera wzór umowy stanowiący zał. nr 13 do SIWZ</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IV.6) INFORMACJE ADMINISTRACYJNE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IV.6.1) Sposób udostępniania informacji o charakterze poufnym </w:t>
      </w:r>
      <w:r w:rsidRPr="00EC7B61">
        <w:rPr>
          <w:rFonts w:ascii="Times New Roman" w:eastAsia="Times New Roman" w:hAnsi="Times New Roman" w:cs="Times New Roman"/>
          <w:i/>
          <w:iCs/>
          <w:color w:val="000000"/>
          <w:sz w:val="27"/>
          <w:szCs w:val="27"/>
          <w:lang w:eastAsia="pl-PL"/>
        </w:rPr>
        <w:t>(jeżeli dotyczy):</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Środki służące ochronie informacji o charakterze poufnym</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 xml:space="preserve">IV.6.2) Termin składania ofert lub wniosków o dopuszczenie do udziału w </w:t>
      </w:r>
      <w:r w:rsidRPr="00EC7B61">
        <w:rPr>
          <w:rFonts w:ascii="Times New Roman" w:eastAsia="Times New Roman" w:hAnsi="Times New Roman" w:cs="Times New Roman"/>
          <w:b/>
          <w:bCs/>
          <w:color w:val="000000"/>
          <w:sz w:val="27"/>
          <w:szCs w:val="27"/>
          <w:lang w:eastAsia="pl-PL"/>
        </w:rPr>
        <w:lastRenderedPageBreak/>
        <w:t>postępowaniu:</w:t>
      </w:r>
      <w:r w:rsidRPr="00EC7B61">
        <w:rPr>
          <w:rFonts w:ascii="Times New Roman" w:eastAsia="Times New Roman" w:hAnsi="Times New Roman" w:cs="Times New Roman"/>
          <w:color w:val="000000"/>
          <w:sz w:val="27"/>
          <w:szCs w:val="27"/>
          <w:lang w:eastAsia="pl-PL"/>
        </w:rPr>
        <w:br/>
        <w:t>Data: 2020-12-04, godzina: 13:00,</w:t>
      </w:r>
      <w:r w:rsidRPr="00EC7B61">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EC7B61">
        <w:rPr>
          <w:rFonts w:ascii="Times New Roman" w:eastAsia="Times New Roman" w:hAnsi="Times New Roman" w:cs="Times New Roman"/>
          <w:color w:val="000000"/>
          <w:sz w:val="27"/>
          <w:szCs w:val="27"/>
          <w:lang w:eastAsia="pl-PL"/>
        </w:rPr>
        <w:br/>
        <w:t>Nie</w:t>
      </w:r>
      <w:r w:rsidRPr="00EC7B61">
        <w:rPr>
          <w:rFonts w:ascii="Times New Roman" w:eastAsia="Times New Roman" w:hAnsi="Times New Roman" w:cs="Times New Roman"/>
          <w:color w:val="000000"/>
          <w:sz w:val="27"/>
          <w:szCs w:val="27"/>
          <w:lang w:eastAsia="pl-PL"/>
        </w:rPr>
        <w:br/>
        <w:t>Wskazać powody:</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EC7B61">
        <w:rPr>
          <w:rFonts w:ascii="Times New Roman" w:eastAsia="Times New Roman" w:hAnsi="Times New Roman" w:cs="Times New Roman"/>
          <w:color w:val="000000"/>
          <w:sz w:val="27"/>
          <w:szCs w:val="27"/>
          <w:lang w:eastAsia="pl-PL"/>
        </w:rPr>
        <w:br/>
        <w:t>&gt; Język polski</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IV.6.3) Termin związania ofertą: </w:t>
      </w:r>
      <w:r w:rsidRPr="00EC7B61">
        <w:rPr>
          <w:rFonts w:ascii="Times New Roman" w:eastAsia="Times New Roman" w:hAnsi="Times New Roman" w:cs="Times New Roman"/>
          <w:color w:val="000000"/>
          <w:sz w:val="27"/>
          <w:szCs w:val="27"/>
          <w:lang w:eastAsia="pl-PL"/>
        </w:rPr>
        <w:t>do: okres w dniach: 30 (od ostatecznego terminu składania ofert)</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EC7B61">
        <w:rPr>
          <w:rFonts w:ascii="Times New Roman" w:eastAsia="Times New Roman" w:hAnsi="Times New Roman" w:cs="Times New Roman"/>
          <w:color w:val="000000"/>
          <w:sz w:val="27"/>
          <w:szCs w:val="27"/>
          <w:lang w:eastAsia="pl-PL"/>
        </w:rPr>
        <w:t> Nie</w:t>
      </w:r>
      <w:r w:rsidRPr="00EC7B61">
        <w:rPr>
          <w:rFonts w:ascii="Times New Roman" w:eastAsia="Times New Roman" w:hAnsi="Times New Roman" w:cs="Times New Roman"/>
          <w:color w:val="000000"/>
          <w:sz w:val="27"/>
          <w:szCs w:val="27"/>
          <w:lang w:eastAsia="pl-PL"/>
        </w:rPr>
        <w:br/>
      </w:r>
      <w:r w:rsidRPr="00EC7B61">
        <w:rPr>
          <w:rFonts w:ascii="Times New Roman" w:eastAsia="Times New Roman" w:hAnsi="Times New Roman" w:cs="Times New Roman"/>
          <w:b/>
          <w:bCs/>
          <w:color w:val="000000"/>
          <w:sz w:val="27"/>
          <w:szCs w:val="27"/>
          <w:lang w:eastAsia="pl-PL"/>
        </w:rPr>
        <w:t>IV.6.5) Informacje dodatkowe:</w:t>
      </w:r>
      <w:r w:rsidRPr="00EC7B61">
        <w:rPr>
          <w:rFonts w:ascii="Times New Roman" w:eastAsia="Times New Roman" w:hAnsi="Times New Roman" w:cs="Times New Roman"/>
          <w:color w:val="000000"/>
          <w:sz w:val="27"/>
          <w:szCs w:val="27"/>
          <w:lang w:eastAsia="pl-PL"/>
        </w:rPr>
        <w:br/>
        <w:t xml:space="preserve">Wykonawca zobowiązany jest do wniesienia zabezpieczenia należytego wykonania umowy w wysokości 5% ceny całkowitej podanej w ofercie. Zabezpieczenie należytego wykonania umowy: Zabezpieczenie służy pokryciu roszczeń z tytułu niewykonania lub nienależytego wykonania umowy. Wysokość zabezpieczenia ustala się w stosunku procentowym do ceny całkowitej podanej w ofercie. Formy i miejsce złożenia zabezpieczenia należytego wykonania umowy: Dopuszcza się wnoszenie zabezpieczenia należytego wykonania umowy według wyboru wykonawcy w jednej lub kilku następujących formach: - pieniądzu, - poręczeniach bankowych lub poręczeniach spółdzielczej kasy oszczędnościowo – kredytowej, z tym, że zobowiązanie kasy jest zawsze zobowiązaniem pieniężnym, - gwarancjach bankowych, - gwarancjach ubezpieczeniowych, - poręczeniach udzielanych przez podmioty, o których mowa w art.6b ust.5 pkt 2 ustawy z dnia 9 listopada 2000 r. o utworzeniu Polskiej Agencji Rozwoju Przedsiębiorczości. Zamawiający poza ww. formami wnoszenia zabezpieczenia należytego wykonania umowy nie dopuszcza </w:t>
      </w:r>
      <w:r w:rsidRPr="00EC7B61">
        <w:rPr>
          <w:rFonts w:ascii="Times New Roman" w:eastAsia="Times New Roman" w:hAnsi="Times New Roman" w:cs="Times New Roman"/>
          <w:color w:val="000000"/>
          <w:sz w:val="27"/>
          <w:szCs w:val="27"/>
          <w:lang w:eastAsia="pl-PL"/>
        </w:rPr>
        <w:lastRenderedPageBreak/>
        <w:t xml:space="preserve">innych form jego wnoszenia. W trakcie realizacji umowy wykonawca może dokonać zmiany formy zabezpieczenia na jedną lub kilka ww. form zabezpieczenia. Zmiana formy zabezpieczenia jest dokonywana z zachowaniem ciągłości zabezpieczenia i bez zmniejszania jego wysokości. W przypadku wniesienia wadium w pieniądzu wykonawca może wyrazić zgodę na zaliczenie kwoty wadium na poczet zabezpieczenia. Zabezpieczenie wnoszone w pieniądzu należy wpłacić przelewem na rachunek bankowy zamawiającego: Nr 38 2030 0045 1110 0000 0160 8360 W przypadku wnoszenia zabezpieczenia w formie pieniężnej za termin wniesienia zabezpieczenia przyjmuje się datę uznania rachunku zamawiającego. Uznanie rachunku zamawiającego musi nastąpić najpóźniej w dniu zawarcia umowy, przed podpisaniem umowy. Zabezpieczenie wnoszone w formie: poręczenia bankowego lub poręczenia udzielonego przez podmioty, o których mowa w art.6b ust.5 pkt.2 ustawy z dnia 9 listopada 2000 r. o utworzeniu Polskiej Agencji Rozwoju Przedsiębiorczości, gwarancji bankowej lub ubezpieczeniowej należy złożyć w formie oryginału w kasie zamawiającego najpóźniej w dniu zawarcia umowy, przed podpisaniem umowy. W przypadku wnoszenia zabezpieczenia należytego wykonania umowy w ww. formach należy w nich uwzględnić kwotę zabezpieczenia na okres wykonywania umowy i 30 dni od dnia zakończenia przedmiotu umowy i uznania przez zamawiającego za należycie wykonanego, oraz oddzielnie na okres rękojmi za wady. Zabezpieczenie należytego wykonania umowy wnoszone w formie gwarancji bankowej lub ubezpieczeniowej nie może zawierać klauzul powodujących uzależnianie wypłaty kwoty gwarancyjnej od potwierdzenia przez podmiot trzeci (np. bank prowadzący rachunek beneficjenta lub notariusza) podpisów osób na wezwaniu do wypłaty. Zabezpieczenie należytego wykonania umowy wnoszone w formie gwarancji bankowej lub ubezpieczeniowej nie może zawierać klauzul powodujących utratę ważności gwarancji w przypadku dopuszczalnych zmian umowy objętej gwarancją bez zgody gwaranta. Zwrot zabezpieczenia: Jeżeli zabezpieczenie wniesiono w pieniądzu zmawiający przechowuje je na oprocentowanym rachunku bankowym. Zamawiający zwraca zabezpieczenie wniesione w pieniądzu wraz z odsetkami wynikającymi z umowy rachunku bankowego na którym było ono przechowywane, </w:t>
      </w:r>
      <w:r w:rsidRPr="00EC7B61">
        <w:rPr>
          <w:rFonts w:ascii="Times New Roman" w:eastAsia="Times New Roman" w:hAnsi="Times New Roman" w:cs="Times New Roman"/>
          <w:color w:val="000000"/>
          <w:sz w:val="27"/>
          <w:szCs w:val="27"/>
          <w:lang w:eastAsia="pl-PL"/>
        </w:rPr>
        <w:lastRenderedPageBreak/>
        <w:t>pomniejszone o koszt prowadzenia tego rachunku oraz prowizji bankowej za przelew pieniędzy na rachunek bankowy wykonawcy. Zamawiający, zwraca zabezpieczenie, w terminie 30 dni od dnia wykonania zamówienia i uznania przez zamawiającego za należycie wykonanego. 30% wniesionego zabezpieczenia należytego wykonania umowy zostanie zatrzymane i przeznaczone na zabezpieczenie roszczeń z tyłu rękojmi za wady, które zostanie zwrócone nie później niż w 15 dniu po upływie okresu rękojmi za wady.</w:t>
      </w:r>
    </w:p>
    <w:p w:rsidR="00EC7B61" w:rsidRPr="00EC7B61" w:rsidRDefault="00EC7B61" w:rsidP="00EC7B61">
      <w:pPr>
        <w:spacing w:after="0" w:line="450" w:lineRule="atLeast"/>
        <w:jc w:val="center"/>
        <w:rPr>
          <w:rFonts w:ascii="Times New Roman" w:eastAsia="Times New Roman" w:hAnsi="Times New Roman" w:cs="Times New Roman"/>
          <w:b/>
          <w:bCs/>
          <w:color w:val="000000"/>
          <w:sz w:val="36"/>
          <w:szCs w:val="36"/>
          <w:lang w:eastAsia="pl-PL"/>
        </w:rPr>
      </w:pPr>
      <w:r w:rsidRPr="00EC7B61">
        <w:rPr>
          <w:rFonts w:ascii="Times New Roman" w:eastAsia="Times New Roman" w:hAnsi="Times New Roman" w:cs="Times New Roman"/>
          <w:b/>
          <w:bCs/>
          <w:color w:val="000000"/>
          <w:sz w:val="36"/>
          <w:szCs w:val="36"/>
          <w:u w:val="single"/>
          <w:lang w:eastAsia="pl-PL"/>
        </w:rPr>
        <w:t>ZAŁĄCZNIK I - INFORMACJE DOTYCZĄCE OFERT CZĘŚCIOWYCH</w:t>
      </w:r>
    </w:p>
    <w:p w:rsidR="00C3514F" w:rsidRDefault="00C3514F">
      <w:bookmarkStart w:id="0" w:name="_GoBack"/>
      <w:bookmarkEnd w:id="0"/>
    </w:p>
    <w:sectPr w:rsidR="00C35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61"/>
    <w:rsid w:val="002F74DD"/>
    <w:rsid w:val="00520441"/>
    <w:rsid w:val="00C3514F"/>
    <w:rsid w:val="00EC7B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E2C4D-015E-4C4A-935B-5A17E8A9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121860">
          <w:marLeft w:val="0"/>
          <w:marRight w:val="0"/>
          <w:marTop w:val="0"/>
          <w:marBottom w:val="0"/>
          <w:divBdr>
            <w:top w:val="none" w:sz="0" w:space="0" w:color="auto"/>
            <w:left w:val="none" w:sz="0" w:space="0" w:color="auto"/>
            <w:bottom w:val="none" w:sz="0" w:space="0" w:color="auto"/>
            <w:right w:val="none" w:sz="0" w:space="0" w:color="auto"/>
          </w:divBdr>
          <w:divsChild>
            <w:div w:id="1267419911">
              <w:marLeft w:val="0"/>
              <w:marRight w:val="0"/>
              <w:marTop w:val="0"/>
              <w:marBottom w:val="0"/>
              <w:divBdr>
                <w:top w:val="none" w:sz="0" w:space="0" w:color="auto"/>
                <w:left w:val="none" w:sz="0" w:space="0" w:color="auto"/>
                <w:bottom w:val="none" w:sz="0" w:space="0" w:color="auto"/>
                <w:right w:val="none" w:sz="0" w:space="0" w:color="auto"/>
              </w:divBdr>
            </w:div>
            <w:div w:id="1563982429">
              <w:marLeft w:val="0"/>
              <w:marRight w:val="0"/>
              <w:marTop w:val="0"/>
              <w:marBottom w:val="0"/>
              <w:divBdr>
                <w:top w:val="none" w:sz="0" w:space="0" w:color="auto"/>
                <w:left w:val="none" w:sz="0" w:space="0" w:color="auto"/>
                <w:bottom w:val="none" w:sz="0" w:space="0" w:color="auto"/>
                <w:right w:val="none" w:sz="0" w:space="0" w:color="auto"/>
              </w:divBdr>
            </w:div>
            <w:div w:id="135925995">
              <w:marLeft w:val="0"/>
              <w:marRight w:val="0"/>
              <w:marTop w:val="0"/>
              <w:marBottom w:val="0"/>
              <w:divBdr>
                <w:top w:val="none" w:sz="0" w:space="0" w:color="auto"/>
                <w:left w:val="none" w:sz="0" w:space="0" w:color="auto"/>
                <w:bottom w:val="none" w:sz="0" w:space="0" w:color="auto"/>
                <w:right w:val="none" w:sz="0" w:space="0" w:color="auto"/>
              </w:divBdr>
              <w:divsChild>
                <w:div w:id="2122797662">
                  <w:marLeft w:val="0"/>
                  <w:marRight w:val="0"/>
                  <w:marTop w:val="0"/>
                  <w:marBottom w:val="0"/>
                  <w:divBdr>
                    <w:top w:val="none" w:sz="0" w:space="0" w:color="auto"/>
                    <w:left w:val="none" w:sz="0" w:space="0" w:color="auto"/>
                    <w:bottom w:val="none" w:sz="0" w:space="0" w:color="auto"/>
                    <w:right w:val="none" w:sz="0" w:space="0" w:color="auto"/>
                  </w:divBdr>
                </w:div>
              </w:divsChild>
            </w:div>
            <w:div w:id="2089185401">
              <w:marLeft w:val="0"/>
              <w:marRight w:val="0"/>
              <w:marTop w:val="0"/>
              <w:marBottom w:val="0"/>
              <w:divBdr>
                <w:top w:val="none" w:sz="0" w:space="0" w:color="auto"/>
                <w:left w:val="none" w:sz="0" w:space="0" w:color="auto"/>
                <w:bottom w:val="none" w:sz="0" w:space="0" w:color="auto"/>
                <w:right w:val="none" w:sz="0" w:space="0" w:color="auto"/>
              </w:divBdr>
              <w:divsChild>
                <w:div w:id="147477406">
                  <w:marLeft w:val="0"/>
                  <w:marRight w:val="0"/>
                  <w:marTop w:val="0"/>
                  <w:marBottom w:val="0"/>
                  <w:divBdr>
                    <w:top w:val="none" w:sz="0" w:space="0" w:color="auto"/>
                    <w:left w:val="none" w:sz="0" w:space="0" w:color="auto"/>
                    <w:bottom w:val="none" w:sz="0" w:space="0" w:color="auto"/>
                    <w:right w:val="none" w:sz="0" w:space="0" w:color="auto"/>
                  </w:divBdr>
                </w:div>
              </w:divsChild>
            </w:div>
            <w:div w:id="661474398">
              <w:marLeft w:val="0"/>
              <w:marRight w:val="0"/>
              <w:marTop w:val="0"/>
              <w:marBottom w:val="0"/>
              <w:divBdr>
                <w:top w:val="none" w:sz="0" w:space="0" w:color="auto"/>
                <w:left w:val="none" w:sz="0" w:space="0" w:color="auto"/>
                <w:bottom w:val="none" w:sz="0" w:space="0" w:color="auto"/>
                <w:right w:val="none" w:sz="0" w:space="0" w:color="auto"/>
              </w:divBdr>
              <w:divsChild>
                <w:div w:id="2043509093">
                  <w:marLeft w:val="0"/>
                  <w:marRight w:val="0"/>
                  <w:marTop w:val="0"/>
                  <w:marBottom w:val="0"/>
                  <w:divBdr>
                    <w:top w:val="none" w:sz="0" w:space="0" w:color="auto"/>
                    <w:left w:val="none" w:sz="0" w:space="0" w:color="auto"/>
                    <w:bottom w:val="none" w:sz="0" w:space="0" w:color="auto"/>
                    <w:right w:val="none" w:sz="0" w:space="0" w:color="auto"/>
                  </w:divBdr>
                </w:div>
                <w:div w:id="1031302603">
                  <w:marLeft w:val="0"/>
                  <w:marRight w:val="0"/>
                  <w:marTop w:val="0"/>
                  <w:marBottom w:val="0"/>
                  <w:divBdr>
                    <w:top w:val="none" w:sz="0" w:space="0" w:color="auto"/>
                    <w:left w:val="none" w:sz="0" w:space="0" w:color="auto"/>
                    <w:bottom w:val="none" w:sz="0" w:space="0" w:color="auto"/>
                    <w:right w:val="none" w:sz="0" w:space="0" w:color="auto"/>
                  </w:divBdr>
                </w:div>
                <w:div w:id="825438186">
                  <w:marLeft w:val="0"/>
                  <w:marRight w:val="0"/>
                  <w:marTop w:val="0"/>
                  <w:marBottom w:val="0"/>
                  <w:divBdr>
                    <w:top w:val="none" w:sz="0" w:space="0" w:color="auto"/>
                    <w:left w:val="none" w:sz="0" w:space="0" w:color="auto"/>
                    <w:bottom w:val="none" w:sz="0" w:space="0" w:color="auto"/>
                    <w:right w:val="none" w:sz="0" w:space="0" w:color="auto"/>
                  </w:divBdr>
                </w:div>
                <w:div w:id="1276404564">
                  <w:marLeft w:val="0"/>
                  <w:marRight w:val="0"/>
                  <w:marTop w:val="0"/>
                  <w:marBottom w:val="0"/>
                  <w:divBdr>
                    <w:top w:val="none" w:sz="0" w:space="0" w:color="auto"/>
                    <w:left w:val="none" w:sz="0" w:space="0" w:color="auto"/>
                    <w:bottom w:val="none" w:sz="0" w:space="0" w:color="auto"/>
                    <w:right w:val="none" w:sz="0" w:space="0" w:color="auto"/>
                  </w:divBdr>
                </w:div>
              </w:divsChild>
            </w:div>
            <w:div w:id="785151472">
              <w:marLeft w:val="0"/>
              <w:marRight w:val="0"/>
              <w:marTop w:val="0"/>
              <w:marBottom w:val="0"/>
              <w:divBdr>
                <w:top w:val="none" w:sz="0" w:space="0" w:color="auto"/>
                <w:left w:val="none" w:sz="0" w:space="0" w:color="auto"/>
                <w:bottom w:val="none" w:sz="0" w:space="0" w:color="auto"/>
                <w:right w:val="none" w:sz="0" w:space="0" w:color="auto"/>
              </w:divBdr>
              <w:divsChild>
                <w:div w:id="1479573046">
                  <w:marLeft w:val="0"/>
                  <w:marRight w:val="0"/>
                  <w:marTop w:val="0"/>
                  <w:marBottom w:val="0"/>
                  <w:divBdr>
                    <w:top w:val="none" w:sz="0" w:space="0" w:color="auto"/>
                    <w:left w:val="none" w:sz="0" w:space="0" w:color="auto"/>
                    <w:bottom w:val="none" w:sz="0" w:space="0" w:color="auto"/>
                    <w:right w:val="none" w:sz="0" w:space="0" w:color="auto"/>
                  </w:divBdr>
                </w:div>
                <w:div w:id="144708777">
                  <w:marLeft w:val="0"/>
                  <w:marRight w:val="0"/>
                  <w:marTop w:val="0"/>
                  <w:marBottom w:val="0"/>
                  <w:divBdr>
                    <w:top w:val="none" w:sz="0" w:space="0" w:color="auto"/>
                    <w:left w:val="none" w:sz="0" w:space="0" w:color="auto"/>
                    <w:bottom w:val="none" w:sz="0" w:space="0" w:color="auto"/>
                    <w:right w:val="none" w:sz="0" w:space="0" w:color="auto"/>
                  </w:divBdr>
                </w:div>
                <w:div w:id="357510946">
                  <w:marLeft w:val="0"/>
                  <w:marRight w:val="0"/>
                  <w:marTop w:val="0"/>
                  <w:marBottom w:val="0"/>
                  <w:divBdr>
                    <w:top w:val="none" w:sz="0" w:space="0" w:color="auto"/>
                    <w:left w:val="none" w:sz="0" w:space="0" w:color="auto"/>
                    <w:bottom w:val="none" w:sz="0" w:space="0" w:color="auto"/>
                    <w:right w:val="none" w:sz="0" w:space="0" w:color="auto"/>
                  </w:divBdr>
                </w:div>
                <w:div w:id="962275220">
                  <w:marLeft w:val="0"/>
                  <w:marRight w:val="0"/>
                  <w:marTop w:val="0"/>
                  <w:marBottom w:val="0"/>
                  <w:divBdr>
                    <w:top w:val="none" w:sz="0" w:space="0" w:color="auto"/>
                    <w:left w:val="none" w:sz="0" w:space="0" w:color="auto"/>
                    <w:bottom w:val="none" w:sz="0" w:space="0" w:color="auto"/>
                    <w:right w:val="none" w:sz="0" w:space="0" w:color="auto"/>
                  </w:divBdr>
                </w:div>
                <w:div w:id="1911884365">
                  <w:marLeft w:val="0"/>
                  <w:marRight w:val="0"/>
                  <w:marTop w:val="0"/>
                  <w:marBottom w:val="0"/>
                  <w:divBdr>
                    <w:top w:val="none" w:sz="0" w:space="0" w:color="auto"/>
                    <w:left w:val="none" w:sz="0" w:space="0" w:color="auto"/>
                    <w:bottom w:val="none" w:sz="0" w:space="0" w:color="auto"/>
                    <w:right w:val="none" w:sz="0" w:space="0" w:color="auto"/>
                  </w:divBdr>
                </w:div>
                <w:div w:id="1105271296">
                  <w:marLeft w:val="0"/>
                  <w:marRight w:val="0"/>
                  <w:marTop w:val="0"/>
                  <w:marBottom w:val="0"/>
                  <w:divBdr>
                    <w:top w:val="none" w:sz="0" w:space="0" w:color="auto"/>
                    <w:left w:val="none" w:sz="0" w:space="0" w:color="auto"/>
                    <w:bottom w:val="none" w:sz="0" w:space="0" w:color="auto"/>
                    <w:right w:val="none" w:sz="0" w:space="0" w:color="auto"/>
                  </w:divBdr>
                </w:div>
                <w:div w:id="283074084">
                  <w:marLeft w:val="0"/>
                  <w:marRight w:val="0"/>
                  <w:marTop w:val="0"/>
                  <w:marBottom w:val="0"/>
                  <w:divBdr>
                    <w:top w:val="none" w:sz="0" w:space="0" w:color="auto"/>
                    <w:left w:val="none" w:sz="0" w:space="0" w:color="auto"/>
                    <w:bottom w:val="none" w:sz="0" w:space="0" w:color="auto"/>
                    <w:right w:val="none" w:sz="0" w:space="0" w:color="auto"/>
                  </w:divBdr>
                </w:div>
              </w:divsChild>
            </w:div>
            <w:div w:id="453594641">
              <w:marLeft w:val="0"/>
              <w:marRight w:val="0"/>
              <w:marTop w:val="0"/>
              <w:marBottom w:val="0"/>
              <w:divBdr>
                <w:top w:val="none" w:sz="0" w:space="0" w:color="auto"/>
                <w:left w:val="none" w:sz="0" w:space="0" w:color="auto"/>
                <w:bottom w:val="none" w:sz="0" w:space="0" w:color="auto"/>
                <w:right w:val="none" w:sz="0" w:space="0" w:color="auto"/>
              </w:divBdr>
              <w:divsChild>
                <w:div w:id="666640542">
                  <w:marLeft w:val="0"/>
                  <w:marRight w:val="0"/>
                  <w:marTop w:val="0"/>
                  <w:marBottom w:val="0"/>
                  <w:divBdr>
                    <w:top w:val="none" w:sz="0" w:space="0" w:color="auto"/>
                    <w:left w:val="none" w:sz="0" w:space="0" w:color="auto"/>
                    <w:bottom w:val="none" w:sz="0" w:space="0" w:color="auto"/>
                    <w:right w:val="none" w:sz="0" w:space="0" w:color="auto"/>
                  </w:divBdr>
                </w:div>
                <w:div w:id="1101954999">
                  <w:marLeft w:val="0"/>
                  <w:marRight w:val="0"/>
                  <w:marTop w:val="0"/>
                  <w:marBottom w:val="0"/>
                  <w:divBdr>
                    <w:top w:val="none" w:sz="0" w:space="0" w:color="auto"/>
                    <w:left w:val="none" w:sz="0" w:space="0" w:color="auto"/>
                    <w:bottom w:val="none" w:sz="0" w:space="0" w:color="auto"/>
                    <w:right w:val="none" w:sz="0" w:space="0" w:color="auto"/>
                  </w:divBdr>
                </w:div>
              </w:divsChild>
            </w:div>
            <w:div w:id="743261306">
              <w:marLeft w:val="0"/>
              <w:marRight w:val="0"/>
              <w:marTop w:val="0"/>
              <w:marBottom w:val="0"/>
              <w:divBdr>
                <w:top w:val="none" w:sz="0" w:space="0" w:color="auto"/>
                <w:left w:val="none" w:sz="0" w:space="0" w:color="auto"/>
                <w:bottom w:val="none" w:sz="0" w:space="0" w:color="auto"/>
                <w:right w:val="none" w:sz="0" w:space="0" w:color="auto"/>
              </w:divBdr>
              <w:divsChild>
                <w:div w:id="1965426662">
                  <w:marLeft w:val="0"/>
                  <w:marRight w:val="0"/>
                  <w:marTop w:val="0"/>
                  <w:marBottom w:val="0"/>
                  <w:divBdr>
                    <w:top w:val="none" w:sz="0" w:space="0" w:color="auto"/>
                    <w:left w:val="none" w:sz="0" w:space="0" w:color="auto"/>
                    <w:bottom w:val="none" w:sz="0" w:space="0" w:color="auto"/>
                    <w:right w:val="none" w:sz="0" w:space="0" w:color="auto"/>
                  </w:divBdr>
                </w:div>
                <w:div w:id="325985439">
                  <w:marLeft w:val="0"/>
                  <w:marRight w:val="0"/>
                  <w:marTop w:val="0"/>
                  <w:marBottom w:val="0"/>
                  <w:divBdr>
                    <w:top w:val="none" w:sz="0" w:space="0" w:color="auto"/>
                    <w:left w:val="none" w:sz="0" w:space="0" w:color="auto"/>
                    <w:bottom w:val="none" w:sz="0" w:space="0" w:color="auto"/>
                    <w:right w:val="none" w:sz="0" w:space="0" w:color="auto"/>
                  </w:divBdr>
                </w:div>
                <w:div w:id="107431286">
                  <w:marLeft w:val="0"/>
                  <w:marRight w:val="0"/>
                  <w:marTop w:val="0"/>
                  <w:marBottom w:val="0"/>
                  <w:divBdr>
                    <w:top w:val="none" w:sz="0" w:space="0" w:color="auto"/>
                    <w:left w:val="none" w:sz="0" w:space="0" w:color="auto"/>
                    <w:bottom w:val="none" w:sz="0" w:space="0" w:color="auto"/>
                    <w:right w:val="none" w:sz="0" w:space="0" w:color="auto"/>
                  </w:divBdr>
                </w:div>
                <w:div w:id="1260601487">
                  <w:marLeft w:val="0"/>
                  <w:marRight w:val="0"/>
                  <w:marTop w:val="0"/>
                  <w:marBottom w:val="0"/>
                  <w:divBdr>
                    <w:top w:val="none" w:sz="0" w:space="0" w:color="auto"/>
                    <w:left w:val="none" w:sz="0" w:space="0" w:color="auto"/>
                    <w:bottom w:val="none" w:sz="0" w:space="0" w:color="auto"/>
                    <w:right w:val="none" w:sz="0" w:space="0" w:color="auto"/>
                  </w:divBdr>
                </w:div>
                <w:div w:id="1445809736">
                  <w:marLeft w:val="0"/>
                  <w:marRight w:val="0"/>
                  <w:marTop w:val="0"/>
                  <w:marBottom w:val="0"/>
                  <w:divBdr>
                    <w:top w:val="none" w:sz="0" w:space="0" w:color="auto"/>
                    <w:left w:val="none" w:sz="0" w:space="0" w:color="auto"/>
                    <w:bottom w:val="none" w:sz="0" w:space="0" w:color="auto"/>
                    <w:right w:val="none" w:sz="0" w:space="0" w:color="auto"/>
                  </w:divBdr>
                </w:div>
              </w:divsChild>
            </w:div>
            <w:div w:id="1562054043">
              <w:marLeft w:val="0"/>
              <w:marRight w:val="0"/>
              <w:marTop w:val="0"/>
              <w:marBottom w:val="0"/>
              <w:divBdr>
                <w:top w:val="none" w:sz="0" w:space="0" w:color="auto"/>
                <w:left w:val="none" w:sz="0" w:space="0" w:color="auto"/>
                <w:bottom w:val="none" w:sz="0" w:space="0" w:color="auto"/>
                <w:right w:val="none" w:sz="0" w:space="0" w:color="auto"/>
              </w:divBdr>
              <w:divsChild>
                <w:div w:id="659768585">
                  <w:marLeft w:val="0"/>
                  <w:marRight w:val="0"/>
                  <w:marTop w:val="0"/>
                  <w:marBottom w:val="0"/>
                  <w:divBdr>
                    <w:top w:val="none" w:sz="0" w:space="0" w:color="auto"/>
                    <w:left w:val="none" w:sz="0" w:space="0" w:color="auto"/>
                    <w:bottom w:val="none" w:sz="0" w:space="0" w:color="auto"/>
                    <w:right w:val="none" w:sz="0" w:space="0" w:color="auto"/>
                  </w:divBdr>
                </w:div>
                <w:div w:id="2063366017">
                  <w:marLeft w:val="0"/>
                  <w:marRight w:val="0"/>
                  <w:marTop w:val="0"/>
                  <w:marBottom w:val="0"/>
                  <w:divBdr>
                    <w:top w:val="none" w:sz="0" w:space="0" w:color="auto"/>
                    <w:left w:val="none" w:sz="0" w:space="0" w:color="auto"/>
                    <w:bottom w:val="none" w:sz="0" w:space="0" w:color="auto"/>
                    <w:right w:val="none" w:sz="0" w:space="0" w:color="auto"/>
                  </w:divBdr>
                </w:div>
                <w:div w:id="1303192502">
                  <w:marLeft w:val="0"/>
                  <w:marRight w:val="0"/>
                  <w:marTop w:val="0"/>
                  <w:marBottom w:val="0"/>
                  <w:divBdr>
                    <w:top w:val="none" w:sz="0" w:space="0" w:color="auto"/>
                    <w:left w:val="none" w:sz="0" w:space="0" w:color="auto"/>
                    <w:bottom w:val="none" w:sz="0" w:space="0" w:color="auto"/>
                    <w:right w:val="none" w:sz="0" w:space="0" w:color="auto"/>
                  </w:divBdr>
                </w:div>
                <w:div w:id="28796558">
                  <w:marLeft w:val="0"/>
                  <w:marRight w:val="0"/>
                  <w:marTop w:val="0"/>
                  <w:marBottom w:val="0"/>
                  <w:divBdr>
                    <w:top w:val="none" w:sz="0" w:space="0" w:color="auto"/>
                    <w:left w:val="none" w:sz="0" w:space="0" w:color="auto"/>
                    <w:bottom w:val="none" w:sz="0" w:space="0" w:color="auto"/>
                    <w:right w:val="none" w:sz="0" w:space="0" w:color="auto"/>
                  </w:divBdr>
                </w:div>
                <w:div w:id="172036966">
                  <w:marLeft w:val="0"/>
                  <w:marRight w:val="0"/>
                  <w:marTop w:val="0"/>
                  <w:marBottom w:val="0"/>
                  <w:divBdr>
                    <w:top w:val="none" w:sz="0" w:space="0" w:color="auto"/>
                    <w:left w:val="none" w:sz="0" w:space="0" w:color="auto"/>
                    <w:bottom w:val="none" w:sz="0" w:space="0" w:color="auto"/>
                    <w:right w:val="none" w:sz="0" w:space="0" w:color="auto"/>
                  </w:divBdr>
                </w:div>
                <w:div w:id="865950377">
                  <w:marLeft w:val="0"/>
                  <w:marRight w:val="0"/>
                  <w:marTop w:val="0"/>
                  <w:marBottom w:val="0"/>
                  <w:divBdr>
                    <w:top w:val="none" w:sz="0" w:space="0" w:color="auto"/>
                    <w:left w:val="none" w:sz="0" w:space="0" w:color="auto"/>
                    <w:bottom w:val="none" w:sz="0" w:space="0" w:color="auto"/>
                    <w:right w:val="none" w:sz="0" w:space="0" w:color="auto"/>
                  </w:divBdr>
                </w:div>
                <w:div w:id="716975251">
                  <w:marLeft w:val="0"/>
                  <w:marRight w:val="0"/>
                  <w:marTop w:val="0"/>
                  <w:marBottom w:val="0"/>
                  <w:divBdr>
                    <w:top w:val="none" w:sz="0" w:space="0" w:color="auto"/>
                    <w:left w:val="none" w:sz="0" w:space="0" w:color="auto"/>
                    <w:bottom w:val="none" w:sz="0" w:space="0" w:color="auto"/>
                    <w:right w:val="none" w:sz="0" w:space="0" w:color="auto"/>
                  </w:divBdr>
                </w:div>
                <w:div w:id="5831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4224</Words>
  <Characters>25349</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Mireki</dc:creator>
  <cp:keywords/>
  <dc:description/>
  <cp:lastModifiedBy>Mireki</cp:lastModifiedBy>
  <cp:revision>1</cp:revision>
  <dcterms:created xsi:type="dcterms:W3CDTF">2020-11-19T13:24:00Z</dcterms:created>
  <dcterms:modified xsi:type="dcterms:W3CDTF">2020-11-19T13:26:00Z</dcterms:modified>
</cp:coreProperties>
</file>