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C7" w:rsidRDefault="003A7BC7" w:rsidP="003A7BC7">
      <w:pPr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>
        <w:rPr>
          <w:rFonts w:asciiTheme="minorHAnsi" w:hAnsiTheme="minorHAnsi" w:cstheme="minorHAnsi"/>
          <w:sz w:val="16"/>
          <w:szCs w:val="16"/>
        </w:rPr>
        <w:t xml:space="preserve">      Załącznik</w:t>
      </w:r>
    </w:p>
    <w:p w:rsidR="003A7BC7" w:rsidRDefault="003A7BC7" w:rsidP="003A7BC7">
      <w:pPr>
        <w:ind w:left="5664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do Zarządzenia Nr 28/2021</w:t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Burmistrza Miasta Gorlice  </w:t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z dnia 29 stycznia 2021 r.</w:t>
      </w:r>
    </w:p>
    <w:p w:rsidR="003A7BC7" w:rsidRDefault="003A7BC7" w:rsidP="003A7BC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 Y K A Z</w:t>
      </w:r>
    </w:p>
    <w:p w:rsidR="003A7BC7" w:rsidRDefault="003A7BC7" w:rsidP="003A7BC7">
      <w:pPr>
        <w:pStyle w:val="Tekstpodstawowy"/>
        <w:tabs>
          <w:tab w:val="left" w:pos="2127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nieruchomości przeznaczonych do oddania w dzierżawę przez Miasto Gorlice.     </w:t>
      </w:r>
    </w:p>
    <w:p w:rsidR="003A7BC7" w:rsidRDefault="003A7BC7" w:rsidP="003A7BC7">
      <w:pPr>
        <w:pStyle w:val="Tekstpodstawowy"/>
        <w:tabs>
          <w:tab w:val="left" w:pos="2127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Na podstawie art. 13 ust. 1 i art. 35 ust. 1 i 2 ustawy z dnia 21 sierpnia 1997 r. o gospodarce nieruchomościami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>.: Dz. U. z 2020 r. poz. 1990 ze zm.) Burmistrz Miasta Gorlice przeznacza do oddania w dzierżawę nieruchomości gruntowe, stanowiące własność Miasta Gorlice, opisane jak niżej:</w:t>
      </w:r>
    </w:p>
    <w:tbl>
      <w:tblPr>
        <w:tblW w:w="104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1700"/>
        <w:gridCol w:w="567"/>
        <w:gridCol w:w="1558"/>
        <w:gridCol w:w="2147"/>
        <w:gridCol w:w="1276"/>
        <w:gridCol w:w="1819"/>
      </w:tblGrid>
      <w:tr w:rsidR="003A7BC7" w:rsidTr="003A7BC7">
        <w:trPr>
          <w:trHeight w:val="9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Nr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Oznaczenie księgi wieczystej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Pow.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  m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Opis i położenie nieruchomości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Przeznaczenie w planie ogólnym zagospodarowania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Miasta Gorlice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- cel dzierżawy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Okres dzierżawy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Wysokość stawki za 1 m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en-US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nieruchomości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(netto)</w:t>
            </w:r>
          </w:p>
        </w:tc>
      </w:tr>
      <w:tr w:rsidR="003A7BC7" w:rsidTr="003A7BC7">
        <w:trPr>
          <w:trHeight w:val="1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1399/11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NS1G/00046973/7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Teren niezabudowany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Gorlice,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Kościuszki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Plan Nr 2- 2.MW- tereny budownictwa wielorodzinnego 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dwa garaże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01.03.2021 r. 29.02.2024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2,44 zł</w:t>
            </w:r>
          </w:p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/miesięcznie/</w:t>
            </w:r>
          </w:p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A7BC7" w:rsidTr="003A7BC7">
        <w:trPr>
          <w:trHeight w:val="1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1399/11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NS1G/00046973/7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Teren niezabudowany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Gorlice,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Kościuszki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Plan Nr 2- 2.MW- tereny budownictwa wielorodzinnego 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garaż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01.04.2021 r. 31.03.2024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2,44 zł</w:t>
            </w:r>
          </w:p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/miesięcznie/</w:t>
            </w:r>
          </w:p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A7BC7" w:rsidTr="003A7BC7">
        <w:trPr>
          <w:trHeight w:val="1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1399/26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NS1G/00042532/6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Teren niezabudowany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Gorlice,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Kościuszki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Plan Nr 2- 2.MW- tereny budownictwa wielorodzinnego 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garaż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01.03.2021 r. 29.02.2024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2,44 zł</w:t>
            </w:r>
          </w:p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/miesięcznie/</w:t>
            </w:r>
          </w:p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A7BC7" w:rsidTr="003A7BC7">
        <w:trPr>
          <w:trHeight w:val="1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454/49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NS1G/00041410/8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Teren niezabudowany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Gorlice,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Chopina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Plan Nr 4- 16.MW- tereny zabudowy mieszkaniowej wielorodzinnej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garaż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01.03.2021 r. 29.02.2024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2,44 zł</w:t>
            </w:r>
          </w:p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/miesięcznie/</w:t>
            </w:r>
          </w:p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A7BC7" w:rsidTr="003A7BC7">
        <w:trPr>
          <w:trHeight w:val="1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933/10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NS1G/00011344/5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Teren niezabudowany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Gorlice,</w:t>
            </w:r>
          </w:p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Pułaskiego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Plan Nr 3-2.ZU- tereny zieleni urządzonej –uprawa warzyw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01.04.2021 r. 31.03.2024 r..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0,20 zł</w:t>
            </w:r>
          </w:p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/rocznie/</w:t>
            </w:r>
          </w:p>
          <w:p w:rsidR="003A7BC7" w:rsidRDefault="003A7BC7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zwolnione z VAT</w:t>
            </w:r>
          </w:p>
        </w:tc>
      </w:tr>
    </w:tbl>
    <w:p w:rsidR="003A7BC7" w:rsidRDefault="003A7BC7" w:rsidP="003A7BC7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A7BC7" w:rsidRDefault="003A7BC7" w:rsidP="003A7BC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Wykaz niniejszy podlega wywieszeniu na okres 21 dni na tablicy ogłoszeń w budynku Urzędu Miejskiego </w:t>
      </w:r>
      <w:r>
        <w:rPr>
          <w:rFonts w:asciiTheme="minorHAnsi" w:hAnsiTheme="minorHAnsi" w:cstheme="minorHAnsi"/>
          <w:sz w:val="18"/>
          <w:szCs w:val="18"/>
        </w:rPr>
        <w:br/>
        <w:t>w Gorlicach. Szczegółowe warunki dzierżawy określone zostaną w umowie. Do podanych stawek netto zostanie doliczony podatek VAT wyliczony według obowiązującej stawki.</w:t>
      </w:r>
    </w:p>
    <w:p w:rsidR="003A7BC7" w:rsidRDefault="003A7BC7" w:rsidP="003A7BC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Stawki czynszu corocznie aktualizowane zgodnie z §5 Uchwały Nr 526/LVIII/2010 Rady Miasta Gorlice z dnia 28.10.2010 r. </w:t>
      </w:r>
      <w:r>
        <w:rPr>
          <w:rFonts w:asciiTheme="minorHAnsi" w:hAnsiTheme="minorHAnsi" w:cstheme="minorHAnsi"/>
          <w:sz w:val="18"/>
          <w:szCs w:val="18"/>
        </w:rPr>
        <w:br/>
        <w:t>w sprawie ustalenia minimalnych stawek czynszu z tytułu dzierżawy i najmu nieruchomości stanowiących przedmiot prawa własności lub prawa użyłkowania wieczystego Gminy Miejskiej Gorlice ze zmianami.</w:t>
      </w:r>
    </w:p>
    <w:p w:rsidR="00782726" w:rsidRDefault="00782726"/>
    <w:sectPr w:rsidR="00782726" w:rsidSect="0078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C7"/>
    <w:rsid w:val="003A7BC7"/>
    <w:rsid w:val="004765E5"/>
    <w:rsid w:val="007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BC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7B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7BC7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A7B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7BC7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BC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7B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7BC7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A7B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7BC7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PC</cp:lastModifiedBy>
  <cp:revision>2</cp:revision>
  <dcterms:created xsi:type="dcterms:W3CDTF">2021-02-02T10:15:00Z</dcterms:created>
  <dcterms:modified xsi:type="dcterms:W3CDTF">2021-02-02T10:15:00Z</dcterms:modified>
</cp:coreProperties>
</file>