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6A" w:rsidRDefault="00B3096A" w:rsidP="00B3096A">
      <w:pPr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t xml:space="preserve">BURMISTRZ  MIASTA  GORLICE   </w:t>
      </w:r>
    </w:p>
    <w:p w:rsidR="00B3096A" w:rsidRDefault="00B3096A" w:rsidP="00B3096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Cs/>
          <w:color w:val="000000"/>
          <w:sz w:val="26"/>
          <w:szCs w:val="26"/>
        </w:rPr>
        <w:t>O  G  Ł  A  S  Z  A</w:t>
      </w:r>
      <w:r>
        <w:rPr>
          <w:rFonts w:asciiTheme="minorHAnsi" w:hAnsiTheme="minorHAnsi" w:cstheme="minorHAnsi"/>
          <w:sz w:val="26"/>
          <w:szCs w:val="26"/>
        </w:rPr>
        <w:t xml:space="preserve">    </w:t>
      </w:r>
    </w:p>
    <w:p w:rsidR="00B3096A" w:rsidRDefault="00B3096A" w:rsidP="00B3096A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II   PRZETARG  USTNY  NIEOGRANICZONY  NA  NAJEM  LOKALU UŻYTKOWEGO STANOWIĄCEGO WŁASNOŚĆ MIASTA GORLICE   POŁOŻONEGO W  BUDYNKU</w:t>
      </w:r>
    </w:p>
    <w:p w:rsidR="00B3096A" w:rsidRDefault="00B3096A" w:rsidP="00B3096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PRZY  UL. PODKOŚCIELNEJ 1 W  GORLICACH</w:t>
      </w:r>
    </w:p>
    <w:p w:rsidR="00B3096A" w:rsidRDefault="00B3096A" w:rsidP="00B3096A">
      <w:pPr>
        <w:jc w:val="both"/>
        <w:rPr>
          <w:rFonts w:asciiTheme="minorHAnsi" w:hAnsiTheme="minorHAnsi" w:cstheme="minorHAnsi"/>
        </w:rPr>
      </w:pP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Przedmiot przetargu: lokal użytkowy o pow. 10,91</w:t>
      </w:r>
      <w:r>
        <w:rPr>
          <w:rFonts w:asciiTheme="minorHAnsi" w:hAnsiTheme="minorHAnsi" w:cstheme="minorHAnsi"/>
          <w:bCs/>
        </w:rPr>
        <w:t xml:space="preserve"> m</w:t>
      </w:r>
      <w:r>
        <w:rPr>
          <w:rFonts w:asciiTheme="minorHAnsi" w:hAnsiTheme="minorHAnsi" w:cstheme="minorHAnsi"/>
          <w:bCs/>
          <w:color w:val="000000"/>
          <w:vertAlign w:val="superscript"/>
        </w:rPr>
        <w:t>2</w:t>
      </w:r>
      <w:r>
        <w:rPr>
          <w:rFonts w:asciiTheme="minorHAnsi" w:hAnsiTheme="minorHAnsi" w:cstheme="minorHAnsi"/>
        </w:rPr>
        <w:t xml:space="preserve"> posadowiony na działce nr 1430,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Miejsce przetargu:  Urząd Miejski w Gorlicach, Rynek 2, Segment A - pokój  nr 207,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</w:rPr>
        <w:t xml:space="preserve">3. Termin przetargu: </w:t>
      </w:r>
      <w:r w:rsidR="008A1C16" w:rsidRPr="008A1C16">
        <w:rPr>
          <w:rFonts w:asciiTheme="minorHAnsi" w:hAnsiTheme="minorHAnsi" w:cstheme="minorHAnsi"/>
          <w:b/>
          <w:color w:val="000000" w:themeColor="text1"/>
        </w:rPr>
        <w:t>17.04</w:t>
      </w:r>
      <w:r w:rsidRPr="008A1C16">
        <w:rPr>
          <w:rFonts w:asciiTheme="minorHAnsi" w:hAnsiTheme="minorHAnsi" w:cstheme="minorHAnsi"/>
          <w:b/>
          <w:color w:val="000000" w:themeColor="text1"/>
        </w:rPr>
        <w:t>.2024</w:t>
      </w:r>
      <w:r w:rsidRPr="008A1C16">
        <w:rPr>
          <w:rFonts w:asciiTheme="minorHAnsi" w:hAnsiTheme="minorHAnsi" w:cstheme="minorHAnsi"/>
          <w:b/>
          <w:bCs/>
          <w:color w:val="000000" w:themeColor="text1"/>
        </w:rPr>
        <w:t xml:space="preserve"> r., godz. 11</w:t>
      </w:r>
      <w:r w:rsidRPr="008A1C16"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00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 w:themeColor="text1"/>
        </w:rPr>
        <w:t>4. S</w:t>
      </w:r>
      <w:r>
        <w:rPr>
          <w:rFonts w:asciiTheme="minorHAnsi" w:hAnsiTheme="minorHAnsi" w:cstheme="minorHAnsi"/>
        </w:rPr>
        <w:t>tawka wyjściowa czynszu do przetargu wynosi</w:t>
      </w:r>
      <w:r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>15,20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zł/1m</w:t>
      </w:r>
      <w:r>
        <w:rPr>
          <w:rFonts w:asciiTheme="minorHAnsi" w:hAnsiTheme="minorHAnsi" w:cstheme="minorHAnsi"/>
          <w:b/>
          <w:bCs/>
          <w:color w:val="000000" w:themeColor="text1"/>
          <w:vertAlign w:val="superscript"/>
        </w:rPr>
        <w:t>2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miesięcznie netto</w:t>
      </w:r>
      <w:r>
        <w:rPr>
          <w:rFonts w:asciiTheme="minorHAnsi" w:hAnsiTheme="minorHAnsi" w:cstheme="minorHAnsi"/>
          <w:bCs/>
          <w:color w:val="000000"/>
        </w:rPr>
        <w:t xml:space="preserve">. Do stawki wylicytowanej w przetargu doliczony zostanie podatek VAT 23%. Podana cena nie obejmuje podatku od nieruchomości.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  <w:color w:val="000000"/>
        </w:rPr>
        <w:t xml:space="preserve">5. </w:t>
      </w:r>
      <w:r>
        <w:rPr>
          <w:rFonts w:asciiTheme="minorHAnsi" w:hAnsiTheme="minorHAnsi" w:cstheme="minorHAnsi"/>
          <w:color w:val="000000" w:themeColor="text1"/>
        </w:rPr>
        <w:t>O wysokości postąpienia decyduje Komisja przetargowa biorąc pod uwagę wnioski uczestników przetargu, z tym że postąpienie nie może wynosić mniej niż 10% ceny wywoławczej, z zaokrągleniem do pełnych złotych.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6. Wylicytowana stawka czynszu ustalona w przetargu podlegać może począwszy od roku 2025 waloryzacji w wysokości nie wyższej niż wskaźnik cen towarów i usług konsumpcyjnych za rok poprzedni ogłaszany przez GUS.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</w:rPr>
        <w:t xml:space="preserve">Wadium należy wpłacić na konto wynajmującego Nr  </w:t>
      </w:r>
      <w:r>
        <w:rPr>
          <w:rFonts w:asciiTheme="minorHAnsi" w:hAnsiTheme="minorHAnsi" w:cstheme="minorHAnsi"/>
          <w:b/>
          <w:color w:val="000000" w:themeColor="text1"/>
        </w:rPr>
        <w:t>59 2030 0045 1110 0000 0160 8370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w wysokości: </w:t>
      </w:r>
      <w:r>
        <w:rPr>
          <w:rFonts w:asciiTheme="minorHAnsi" w:hAnsiTheme="minorHAnsi" w:cstheme="minorHAnsi"/>
          <w:b/>
          <w:bCs/>
          <w:color w:val="000000" w:themeColor="text1"/>
        </w:rPr>
        <w:t>165,83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 xml:space="preserve">w terminie do </w:t>
      </w:r>
      <w:r w:rsidR="008A1C16" w:rsidRPr="008A1C16">
        <w:rPr>
          <w:rFonts w:asciiTheme="minorHAnsi" w:hAnsiTheme="minorHAnsi" w:cstheme="minorHAnsi"/>
          <w:b/>
          <w:color w:val="000000" w:themeColor="text1"/>
        </w:rPr>
        <w:t>15.04</w:t>
      </w:r>
      <w:r w:rsidRPr="008A1C16">
        <w:rPr>
          <w:rFonts w:asciiTheme="minorHAnsi" w:hAnsiTheme="minorHAnsi" w:cstheme="minorHAnsi"/>
          <w:b/>
          <w:color w:val="000000" w:themeColor="text1"/>
        </w:rPr>
        <w:t>.2024 r.</w:t>
      </w:r>
      <w:r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</w:rPr>
        <w:t>(decyduje data wpływu na konto wynajmującego).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Wpłacone  wadium  w  przypadku wygrania przetargu zostanie zaliczone  na poczet czynszu. W przypadku wygrania przetargu i niepodpisania przez oferenta umowy najmu w terminie 7 dni od dnia przetargu, wadium przepada. Pozostałym biorącym  udział  w  przetargu </w:t>
      </w:r>
      <w:r>
        <w:rPr>
          <w:rFonts w:asciiTheme="minorHAnsi" w:hAnsiTheme="minorHAnsi" w:cstheme="minorHAnsi"/>
          <w:color w:val="000000" w:themeColor="text1"/>
        </w:rPr>
        <w:t xml:space="preserve">oraz wykluczonym, </w:t>
      </w:r>
      <w:r>
        <w:rPr>
          <w:rFonts w:asciiTheme="minorHAnsi" w:hAnsiTheme="minorHAnsi" w:cstheme="minorHAnsi"/>
        </w:rPr>
        <w:t xml:space="preserve">wadium zostanie  zwrócone.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Dane  szczegółowe na temat  lokalu użytkowego  można  uzyskać  w Urzędzie  Miejskim              w Gorlicach, Rynek 2, pokój nr 10B – segment B tel. 18 3551245 wraz z możliwością zapoznania się ze stanem technicznym lokalu, który wyposażony jest w instalację elektryczną i dokonania jego oględzin.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</w:rPr>
        <w:t xml:space="preserve">9. </w:t>
      </w:r>
      <w:r>
        <w:rPr>
          <w:rFonts w:asciiTheme="minorHAnsi" w:hAnsiTheme="minorHAnsi" w:cstheme="minorHAnsi"/>
          <w:bCs/>
        </w:rPr>
        <w:t xml:space="preserve">Przeznaczenie w planie ogólnym zagospodarowania Miasta Gorlice: </w:t>
      </w:r>
      <w:r>
        <w:rPr>
          <w:rFonts w:asciiTheme="minorHAnsi" w:hAnsiTheme="minorHAnsi" w:cstheme="minorHAnsi"/>
          <w:bCs/>
          <w:color w:val="000000" w:themeColor="text1"/>
        </w:rPr>
        <w:t>Plan nr 3 – 58a – tereny budownictwa mieszkaniowego jednorodzinnego. Dopuszcza się realizację usług podstawowych, komercyjnych.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Umowa najmu będzie zawarta na okres 3 lat z możliwością przedłużenia w drodze uchwały Rady Miasta Gorlice.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11. Przystępujący do przetargu zobowiązany jest do złożenia pisemnego zgłoszenia wniosku           o wzięciu udziału w przetargu w Urzędzie  Miejskim w Gorlicach</w:t>
      </w:r>
      <w:r>
        <w:rPr>
          <w:rFonts w:asciiTheme="minorHAnsi" w:hAnsiTheme="minorHAnsi" w:cstheme="minorHAnsi"/>
          <w:color w:val="000000"/>
        </w:rPr>
        <w:t xml:space="preserve">  Rynek 2, Biuro Obsługi Klienta pokój nr 2</w:t>
      </w:r>
      <w:r>
        <w:rPr>
          <w:rFonts w:asciiTheme="minorHAnsi" w:hAnsiTheme="minorHAnsi" w:cstheme="minorHAnsi"/>
        </w:rPr>
        <w:t xml:space="preserve">, w terminie do </w:t>
      </w:r>
      <w:r w:rsidR="008A1C16" w:rsidRPr="008A1C16">
        <w:rPr>
          <w:rFonts w:asciiTheme="minorHAnsi" w:hAnsiTheme="minorHAnsi" w:cstheme="minorHAnsi"/>
          <w:b/>
          <w:color w:val="000000" w:themeColor="text1"/>
        </w:rPr>
        <w:t>15.04</w:t>
      </w:r>
      <w:r w:rsidRPr="008A1C16">
        <w:rPr>
          <w:rFonts w:asciiTheme="minorHAnsi" w:hAnsiTheme="minorHAnsi" w:cstheme="minorHAnsi"/>
          <w:b/>
          <w:color w:val="000000" w:themeColor="text1"/>
        </w:rPr>
        <w:t>.</w:t>
      </w:r>
      <w:r w:rsidRPr="008A1C16">
        <w:rPr>
          <w:rFonts w:asciiTheme="minorHAnsi" w:hAnsiTheme="minorHAnsi" w:cstheme="minorHAnsi"/>
          <w:b/>
          <w:bCs/>
          <w:color w:val="000000" w:themeColor="text1"/>
        </w:rPr>
        <w:t>2024 r. do godz. 15:00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 zamkniętej kopercie               z dopiskiem „Przetarg na najem lokalu użytkowego przy ul. Podkościelnej 1 o pow. 10,91m</w:t>
      </w:r>
      <w:r>
        <w:rPr>
          <w:rFonts w:asciiTheme="minorHAnsi" w:hAnsiTheme="minorHAnsi" w:cstheme="minorHAnsi"/>
          <w:color w:val="000000"/>
          <w:vertAlign w:val="superscript"/>
        </w:rPr>
        <w:t>2</w:t>
      </w:r>
      <w:r>
        <w:rPr>
          <w:rFonts w:asciiTheme="minorHAnsi" w:hAnsiTheme="minorHAnsi" w:cstheme="minorHAnsi"/>
          <w:color w:val="000000"/>
        </w:rPr>
        <w:t xml:space="preserve"> w Gorlicach”.</w:t>
      </w:r>
    </w:p>
    <w:p w:rsidR="00B3096A" w:rsidRDefault="00B3096A" w:rsidP="00B3096A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WNIOSEK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>O WZIĘCIE UDZIAŁU W PRZETARGU  POWINIEN ZAWIERAĆ: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 imię, nazwisko i adres oferenta,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 potwierdzenie wpłaty wadium,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oświadczenie </w:t>
      </w:r>
      <w:r>
        <w:rPr>
          <w:rFonts w:asciiTheme="minorHAnsi" w:hAnsiTheme="minorHAnsi" w:cstheme="minorHAnsi"/>
        </w:rPr>
        <w:t>o braku zaległości wobec Miasta Gorlice potwierdzone przez właściwe wydziały UM Gorlice</w:t>
      </w:r>
      <w:r>
        <w:rPr>
          <w:rFonts w:asciiTheme="minorHAnsi" w:hAnsiTheme="minorHAnsi" w:cstheme="minorHAnsi"/>
          <w:color w:val="000000"/>
        </w:rPr>
        <w:t xml:space="preserve"> (druk można pobrać w Urzędzie Miejskim w Gorlicach - pokój nr 9B - segment B),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- </w:t>
      </w:r>
      <w:r>
        <w:rPr>
          <w:rFonts w:asciiTheme="minorHAnsi" w:hAnsiTheme="minorHAnsi" w:cstheme="minorHAnsi"/>
        </w:rPr>
        <w:t xml:space="preserve">numer rachunku bankowego, na który w przypadku nie wygrania przetargu zostanie zwrócone wadium, 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o rodzaju działalności, która będzie prowadzona w lokalu,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</w:rPr>
        <w:t>- aktualny odpis z właściwego rejestru  działalności gospodarczej CEiDG lub odpis  KRS  oraz umową spółki cywilnej, jeśli taką zawarto, natomiast  osoby fizyczne, które nie prowadzą działalności gospodarczej  składają wniosek wraz z oświadczeniem o nie prowadzeniu działalności gospodarczej,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oświadczenie, że stan techniczny przedmiotu przetargu jest oferentowi znany i nie wnosi do niego zastrzeżeń.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>
        <w:rPr>
          <w:rStyle w:val="markedcontent"/>
          <w:rFonts w:asciiTheme="minorHAnsi" w:eastAsia="Arial Unicode MS" w:hAnsiTheme="minorHAnsi" w:cstheme="minorHAnsi"/>
        </w:rPr>
        <w:t xml:space="preserve">głoszenie o przetargu wywiesza się w siedzibie Urzędu Miejskiego w Gorlicach oraz publikuje na stronie internetowej Urzędu Miejskiego w Gorlicach </w:t>
      </w:r>
      <w:hyperlink r:id="rId5" w:history="1">
        <w:r>
          <w:rPr>
            <w:rStyle w:val="Hipercze"/>
            <w:rFonts w:asciiTheme="minorHAnsi" w:eastAsia="Arial Unicode MS" w:hAnsiTheme="minorHAnsi" w:cstheme="minorHAnsi"/>
          </w:rPr>
          <w:t>www.gorlice.pl</w:t>
        </w:r>
      </w:hyperlink>
      <w:r>
        <w:rPr>
          <w:rStyle w:val="markedcontent"/>
          <w:rFonts w:asciiTheme="minorHAnsi" w:eastAsia="Arial Unicode MS" w:hAnsiTheme="minorHAnsi" w:cstheme="minorHAnsi"/>
        </w:rPr>
        <w:t xml:space="preserve"> i w Biuletynie Informacji Publicznej Urzędu Miejskiego w Gorlicach. Ponadto informacje dotyczące przetargów można uzyskać w Wydziale Gospodarki Komunalnej i Mienia Urzędu Miejskiego Gorlice Plac Kościelny 2, segment B (parter), pok. 9 B, tel. (18) 35-51-245. </w:t>
      </w:r>
    </w:p>
    <w:p w:rsidR="00B3096A" w:rsidRDefault="00B3096A" w:rsidP="00B3096A">
      <w:pPr>
        <w:pStyle w:val="Akapitzlist"/>
        <w:spacing w:line="312" w:lineRule="auto"/>
        <w:ind w:left="1211"/>
        <w:jc w:val="both"/>
        <w:rPr>
          <w:rFonts w:asciiTheme="minorHAnsi" w:hAnsiTheme="minorHAnsi" w:cstheme="minorHAnsi"/>
        </w:rPr>
      </w:pP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Uwagi :</w:t>
      </w:r>
    </w:p>
    <w:p w:rsidR="00B3096A" w:rsidRDefault="00B3096A" w:rsidP="00B3096A">
      <w:pPr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Przystępujący do przetargu</w:t>
      </w:r>
      <w:r>
        <w:rPr>
          <w:rFonts w:asciiTheme="minorHAnsi" w:hAnsiTheme="minorHAnsi" w:cstheme="minorHAnsi"/>
          <w:bCs/>
          <w:color w:val="000000"/>
        </w:rPr>
        <w:t xml:space="preserve">  winni  zgłosić  się  w  dniu  przetargu celem wzięcia udziału w ustnej licytacji</w:t>
      </w:r>
      <w:r>
        <w:rPr>
          <w:rFonts w:asciiTheme="minorHAnsi" w:hAnsiTheme="minorHAnsi" w:cstheme="minorHAnsi"/>
          <w:color w:val="000000"/>
        </w:rPr>
        <w:t>. S</w:t>
      </w:r>
      <w:r>
        <w:rPr>
          <w:rFonts w:asciiTheme="minorHAnsi" w:hAnsiTheme="minorHAnsi" w:cstheme="minorHAnsi"/>
        </w:rPr>
        <w:t xml:space="preserve">zczegółowe  warunki  przetargu  ogłoszone  zostaną z  chwilą  jego  otwarcia, a ogłaszający przetarg zastrzega sobie prawo odwołania, unieważnienia lub przesunięcia terminu przetargu.  </w:t>
      </w:r>
    </w:p>
    <w:p w:rsidR="00B3096A" w:rsidRDefault="00B3096A" w:rsidP="00B3096A">
      <w:pPr>
        <w:pStyle w:val="Akapitzlist"/>
        <w:spacing w:line="312" w:lineRule="auto"/>
        <w:ind w:left="284"/>
        <w:jc w:val="both"/>
        <w:rPr>
          <w:rFonts w:asciiTheme="minorHAnsi" w:hAnsiTheme="minorHAnsi" w:cstheme="minorHAnsi"/>
          <w:b/>
        </w:rPr>
      </w:pPr>
    </w:p>
    <w:p w:rsidR="00B3096A" w:rsidRDefault="00B3096A" w:rsidP="00B3096A">
      <w:pPr>
        <w:spacing w:line="312" w:lineRule="auto"/>
        <w:rPr>
          <w:rFonts w:asciiTheme="minorHAnsi" w:hAnsiTheme="minorHAnsi" w:cstheme="minorHAnsi"/>
          <w:color w:val="000000"/>
        </w:rPr>
      </w:pPr>
    </w:p>
    <w:p w:rsidR="00B3096A" w:rsidRDefault="00B3096A" w:rsidP="00B3096A">
      <w:pPr>
        <w:rPr>
          <w:rFonts w:asciiTheme="minorHAnsi" w:hAnsiTheme="minorHAnsi" w:cstheme="minorHAnsi"/>
          <w:color w:val="000000"/>
        </w:rPr>
      </w:pPr>
    </w:p>
    <w:p w:rsidR="00B3096A" w:rsidRPr="00B3096A" w:rsidRDefault="00B3096A" w:rsidP="00B3096A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Gorlice, dnia </w:t>
      </w:r>
      <w:r w:rsidR="008A1C16" w:rsidRPr="008A1C16">
        <w:rPr>
          <w:rFonts w:asciiTheme="minorHAnsi" w:hAnsiTheme="minorHAnsi" w:cstheme="minorHAnsi"/>
          <w:color w:val="000000" w:themeColor="text1"/>
        </w:rPr>
        <w:t>18.03</w:t>
      </w:r>
      <w:r w:rsidRPr="008A1C16">
        <w:rPr>
          <w:rFonts w:asciiTheme="minorHAnsi" w:hAnsiTheme="minorHAnsi" w:cstheme="minorHAnsi"/>
          <w:color w:val="000000" w:themeColor="text1"/>
        </w:rPr>
        <w:t>.2024 r.</w:t>
      </w:r>
    </w:p>
    <w:p w:rsidR="00B3096A" w:rsidRPr="00B3096A" w:rsidRDefault="00B3096A" w:rsidP="00B3096A">
      <w:pPr>
        <w:rPr>
          <w:rFonts w:asciiTheme="minorHAnsi" w:hAnsiTheme="minorHAnsi" w:cstheme="minorHAnsi"/>
          <w:color w:val="FF0000"/>
        </w:rPr>
      </w:pPr>
    </w:p>
    <w:p w:rsidR="00B3096A" w:rsidRDefault="00B3096A" w:rsidP="00B3096A"/>
    <w:p w:rsidR="00B3096A" w:rsidRDefault="00B3096A" w:rsidP="00B3096A"/>
    <w:p w:rsidR="00135C01" w:rsidRDefault="00135C01"/>
    <w:sectPr w:rsidR="00135C01" w:rsidSect="0013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6A"/>
    <w:rsid w:val="00135C01"/>
    <w:rsid w:val="002949D3"/>
    <w:rsid w:val="00661A8B"/>
    <w:rsid w:val="008A1C16"/>
    <w:rsid w:val="00B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09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096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30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096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096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30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2024-03-18T08:32:00Z</cp:lastPrinted>
  <dcterms:created xsi:type="dcterms:W3CDTF">2024-03-21T10:56:00Z</dcterms:created>
  <dcterms:modified xsi:type="dcterms:W3CDTF">2024-03-21T10:56:00Z</dcterms:modified>
</cp:coreProperties>
</file>