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95F9" w14:textId="77777777" w:rsidR="00CA0ED1" w:rsidRDefault="00CA0ED1" w:rsidP="00CA0ED1"/>
    <w:p w14:paraId="2AA960AF" w14:textId="33E396F5" w:rsidR="00CA0ED1" w:rsidRDefault="00784FD0" w:rsidP="00CA0ED1">
      <w:r w:rsidRPr="00F676E7">
        <w:rPr>
          <w:rFonts w:cs="Arial"/>
          <w:noProof/>
          <w:color w:val="222222"/>
        </w:rPr>
        <w:drawing>
          <wp:inline distT="0" distB="0" distL="0" distR="0" wp14:anchorId="3D2308B3" wp14:editId="0CBEC1E3">
            <wp:extent cx="5760720" cy="47752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7E52" w14:textId="77777777" w:rsidR="00784FD0" w:rsidRDefault="00784FD0" w:rsidP="00CA0ED1"/>
    <w:p w14:paraId="501AF715" w14:textId="0D20DBD7" w:rsidR="00CA0ED1" w:rsidRDefault="00CA0ED1" w:rsidP="00CA0ED1">
      <w:r>
        <w:t>numer sprawy: OR-III.</w:t>
      </w:r>
      <w:r w:rsidRPr="008613EE">
        <w:t>271.1.</w:t>
      </w:r>
      <w:r w:rsidR="006D7265">
        <w:t>24</w:t>
      </w:r>
      <w:r w:rsidRPr="008613EE">
        <w:t>.202</w:t>
      </w:r>
      <w:r>
        <w:t>2</w:t>
      </w:r>
      <w:r w:rsidRPr="008613EE">
        <w:t xml:space="preserve">                                                                </w:t>
      </w:r>
      <w:r>
        <w:t xml:space="preserve">Gorlice, </w:t>
      </w:r>
      <w:r w:rsidR="006D7265">
        <w:t>25</w:t>
      </w:r>
      <w:r>
        <w:t>.0</w:t>
      </w:r>
      <w:r w:rsidR="006D7265">
        <w:t>5</w:t>
      </w:r>
      <w:r>
        <w:t>.2022 r.</w:t>
      </w:r>
    </w:p>
    <w:p w14:paraId="3585ADF5" w14:textId="77777777" w:rsidR="00CA0ED1" w:rsidRDefault="00CA0ED1" w:rsidP="00CA0ED1">
      <w:pPr>
        <w:rPr>
          <w:b/>
          <w:sz w:val="26"/>
          <w:szCs w:val="26"/>
        </w:rPr>
      </w:pPr>
    </w:p>
    <w:p w14:paraId="646F54DC" w14:textId="77777777" w:rsidR="00CA0ED1" w:rsidRPr="00114D23" w:rsidRDefault="00CA0ED1" w:rsidP="00CA0ED1"/>
    <w:p w14:paraId="1E17795B" w14:textId="77777777" w:rsidR="00CA0ED1" w:rsidRPr="00F60C47" w:rsidRDefault="00CA0ED1" w:rsidP="00CA0ED1">
      <w:pPr>
        <w:shd w:val="clear" w:color="auto" w:fill="FFFFFF"/>
        <w:tabs>
          <w:tab w:val="left" w:leader="dot" w:pos="5918"/>
        </w:tabs>
        <w:jc w:val="center"/>
        <w:rPr>
          <w:spacing w:val="-2"/>
        </w:rPr>
      </w:pPr>
      <w:r>
        <w:rPr>
          <w:spacing w:val="-2"/>
        </w:rPr>
        <w:t>Kierownik zamawiającego -</w:t>
      </w:r>
      <w:r w:rsidRPr="00F60C47">
        <w:rPr>
          <w:spacing w:val="-2"/>
        </w:rPr>
        <w:t xml:space="preserve">  Burmistrz Miasta Gorlice,</w:t>
      </w:r>
    </w:p>
    <w:p w14:paraId="05974E16" w14:textId="77777777" w:rsidR="00CA0ED1" w:rsidRDefault="00CA0ED1" w:rsidP="00CA0ED1">
      <w:pPr>
        <w:shd w:val="clear" w:color="auto" w:fill="FFFFFF"/>
        <w:tabs>
          <w:tab w:val="left" w:leader="dot" w:pos="5918"/>
        </w:tabs>
        <w:jc w:val="center"/>
      </w:pPr>
      <w:r w:rsidRPr="00F60C47">
        <w:rPr>
          <w:spacing w:val="-2"/>
        </w:rPr>
        <w:t>z siedzibą w</w:t>
      </w:r>
      <w:r w:rsidRPr="00F60C47">
        <w:t xml:space="preserve"> Gorlicach, </w:t>
      </w:r>
    </w:p>
    <w:p w14:paraId="189B540C" w14:textId="77777777" w:rsidR="00CA0ED1" w:rsidRPr="00F60C47" w:rsidRDefault="00CA0ED1" w:rsidP="00CA0ED1">
      <w:pPr>
        <w:shd w:val="clear" w:color="auto" w:fill="FFFFFF"/>
        <w:tabs>
          <w:tab w:val="left" w:leader="dot" w:pos="5918"/>
        </w:tabs>
        <w:jc w:val="center"/>
      </w:pPr>
      <w:r w:rsidRPr="00F60C47">
        <w:t>Rynek 2</w:t>
      </w:r>
      <w:r>
        <w:t>, 38- 300 Gorlice</w:t>
      </w:r>
    </w:p>
    <w:p w14:paraId="19F410BA" w14:textId="77777777" w:rsidR="00CA0ED1" w:rsidRDefault="00CA0ED1" w:rsidP="00CA0ED1">
      <w:pPr>
        <w:shd w:val="clear" w:color="auto" w:fill="FFFFFF"/>
        <w:spacing w:line="278" w:lineRule="exact"/>
        <w:ind w:right="-79"/>
        <w:rPr>
          <w:b/>
          <w:bCs/>
          <w:spacing w:val="-3"/>
          <w:sz w:val="26"/>
          <w:szCs w:val="26"/>
        </w:rPr>
      </w:pPr>
    </w:p>
    <w:p w14:paraId="4332642C" w14:textId="77777777" w:rsidR="00CA0ED1" w:rsidRPr="00291701" w:rsidRDefault="00CA0ED1" w:rsidP="00CA0ED1">
      <w:pPr>
        <w:shd w:val="clear" w:color="auto" w:fill="FFFFFF"/>
        <w:spacing w:line="278" w:lineRule="exact"/>
        <w:ind w:right="-79"/>
        <w:jc w:val="center"/>
        <w:rPr>
          <w:b/>
          <w:bCs/>
          <w:spacing w:val="-3"/>
          <w:sz w:val="26"/>
          <w:szCs w:val="26"/>
        </w:rPr>
      </w:pPr>
      <w:r w:rsidRPr="00291701">
        <w:rPr>
          <w:b/>
          <w:bCs/>
          <w:spacing w:val="-3"/>
          <w:sz w:val="26"/>
          <w:szCs w:val="26"/>
        </w:rPr>
        <w:t xml:space="preserve">ZAPRASZA </w:t>
      </w:r>
    </w:p>
    <w:p w14:paraId="52091F78" w14:textId="2C969491" w:rsidR="00784FD0" w:rsidRDefault="00CA0ED1" w:rsidP="006D7265">
      <w:pPr>
        <w:jc w:val="center"/>
        <w:rPr>
          <w:rFonts w:cs="Calibri"/>
          <w:b/>
          <w:color w:val="000000"/>
          <w:sz w:val="26"/>
          <w:szCs w:val="26"/>
        </w:rPr>
      </w:pPr>
      <w:r w:rsidRPr="006D7265">
        <w:rPr>
          <w:rFonts w:cs="Calibri"/>
          <w:b/>
          <w:bCs/>
          <w:spacing w:val="-1"/>
          <w:sz w:val="26"/>
          <w:szCs w:val="26"/>
        </w:rPr>
        <w:t xml:space="preserve">do złożenia propozycji cenowej </w:t>
      </w:r>
      <w:r w:rsidR="00B211A1">
        <w:rPr>
          <w:rFonts w:cs="Calibri"/>
          <w:b/>
          <w:bCs/>
          <w:spacing w:val="-1"/>
          <w:sz w:val="26"/>
          <w:szCs w:val="26"/>
        </w:rPr>
        <w:t xml:space="preserve">(oferty) </w:t>
      </w:r>
      <w:r w:rsidRPr="006D7265">
        <w:rPr>
          <w:rFonts w:cs="Calibri"/>
          <w:b/>
          <w:bCs/>
          <w:spacing w:val="-1"/>
          <w:sz w:val="26"/>
          <w:szCs w:val="26"/>
        </w:rPr>
        <w:t xml:space="preserve">na </w:t>
      </w:r>
      <w:bookmarkStart w:id="0" w:name="_Hlk98247537"/>
      <w:r w:rsidR="006D7265" w:rsidRPr="006D7265">
        <w:rPr>
          <w:rFonts w:cs="Calibri"/>
          <w:b/>
          <w:bCs/>
          <w:kern w:val="0"/>
          <w:sz w:val="26"/>
          <w:szCs w:val="26"/>
          <w:lang w:eastAsia="zh-CN"/>
        </w:rPr>
        <w:t>p</w:t>
      </w:r>
      <w:r w:rsidR="006D7265" w:rsidRPr="006D7265">
        <w:rPr>
          <w:rFonts w:cs="Calibri"/>
          <w:b/>
          <w:bCs/>
          <w:kern w:val="0"/>
          <w:sz w:val="26"/>
          <w:szCs w:val="26"/>
          <w:lang w:eastAsia="zh-CN"/>
        </w:rPr>
        <w:t xml:space="preserve">ełnienie funkcji inspektora nadzoru nad </w:t>
      </w:r>
      <w:r w:rsidR="006D7265" w:rsidRPr="006D7265">
        <w:rPr>
          <w:rFonts w:cs="Calibri"/>
          <w:b/>
          <w:color w:val="000000"/>
          <w:sz w:val="26"/>
          <w:szCs w:val="26"/>
        </w:rPr>
        <w:t xml:space="preserve">robotami budowlano - instalacyjnymi zadania „Budowa strefy przemysłowej </w:t>
      </w:r>
    </w:p>
    <w:p w14:paraId="5C768F1E" w14:textId="1EAC4614" w:rsidR="006D7265" w:rsidRPr="006D7265" w:rsidRDefault="006D7265" w:rsidP="006D7265">
      <w:pPr>
        <w:jc w:val="center"/>
        <w:rPr>
          <w:rFonts w:cs="Calibri"/>
          <w:b/>
          <w:bCs/>
          <w:spacing w:val="-1"/>
          <w:sz w:val="26"/>
          <w:szCs w:val="26"/>
        </w:rPr>
      </w:pPr>
      <w:r w:rsidRPr="006D7265">
        <w:rPr>
          <w:rFonts w:cs="Calibri"/>
          <w:b/>
          <w:color w:val="000000"/>
          <w:sz w:val="26"/>
          <w:szCs w:val="26"/>
        </w:rPr>
        <w:t>przy ul. Zakole w Gorlicach w systemie zaprojektuj i wybuduj”</w:t>
      </w:r>
    </w:p>
    <w:bookmarkEnd w:id="0"/>
    <w:p w14:paraId="639861A7" w14:textId="77777777" w:rsidR="00CA0ED1" w:rsidRDefault="00CA0ED1" w:rsidP="00CA0ED1">
      <w:pPr>
        <w:shd w:val="clear" w:color="auto" w:fill="FFFFFF"/>
        <w:tabs>
          <w:tab w:val="left" w:leader="dot" w:pos="3994"/>
        </w:tabs>
        <w:jc w:val="both"/>
        <w:rPr>
          <w:color w:val="000000"/>
          <w:spacing w:val="3"/>
        </w:rPr>
      </w:pPr>
    </w:p>
    <w:p w14:paraId="67E73DE0" w14:textId="37904A52" w:rsidR="00CA0ED1" w:rsidRDefault="00CA0ED1" w:rsidP="00CA0ED1">
      <w:pPr>
        <w:shd w:val="clear" w:color="auto" w:fill="FFFFFF"/>
        <w:tabs>
          <w:tab w:val="left" w:leader="dot" w:pos="3994"/>
        </w:tabs>
        <w:jc w:val="both"/>
      </w:pPr>
      <w:r>
        <w:rPr>
          <w:color w:val="000000"/>
          <w:spacing w:val="3"/>
        </w:rPr>
        <w:t>P</w:t>
      </w:r>
      <w:r>
        <w:rPr>
          <w:color w:val="000000"/>
        </w:rPr>
        <w:t xml:space="preserve">ostępowanie o wartości szacunkowej poniżej 130000 zł. Postępowanie prowadzone jest </w:t>
      </w:r>
      <w:r w:rsidR="00784FD0">
        <w:rPr>
          <w:color w:val="000000"/>
        </w:rPr>
        <w:t xml:space="preserve">                  </w:t>
      </w:r>
      <w:r>
        <w:rPr>
          <w:color w:val="000000"/>
        </w:rPr>
        <w:t>w oparciu o obowiązujący w Urzędzie Miejskim w Gorlicach Regulamin udzielania zamówień publicznych.</w:t>
      </w:r>
    </w:p>
    <w:p w14:paraId="2D3D9E08" w14:textId="77777777" w:rsidR="00CA0ED1" w:rsidRPr="001B3ED4" w:rsidRDefault="00CA0ED1" w:rsidP="00CA0ED1">
      <w:pPr>
        <w:shd w:val="clear" w:color="auto" w:fill="FFFFFF"/>
        <w:tabs>
          <w:tab w:val="left" w:leader="dot" w:pos="3994"/>
        </w:tabs>
        <w:jc w:val="both"/>
      </w:pPr>
    </w:p>
    <w:p w14:paraId="2FE462B6" w14:textId="77777777" w:rsidR="00CA0ED1" w:rsidRPr="00F753B4" w:rsidRDefault="00CA0ED1" w:rsidP="00CA0ED1">
      <w:pPr>
        <w:shd w:val="clear" w:color="auto" w:fill="FFFFFF"/>
        <w:rPr>
          <w:b/>
          <w:bCs/>
          <w:spacing w:val="-1"/>
        </w:rPr>
      </w:pPr>
      <w:r w:rsidRPr="00BF6A78">
        <w:rPr>
          <w:b/>
          <w:bCs/>
          <w:spacing w:val="-1"/>
        </w:rPr>
        <w:t>1. Opis przedmiotu zamówienia:</w:t>
      </w:r>
    </w:p>
    <w:p w14:paraId="6845ED25" w14:textId="21D147DB" w:rsidR="00784FD0" w:rsidRPr="00784FD0" w:rsidRDefault="00784FD0" w:rsidP="00784FD0">
      <w:pPr>
        <w:jc w:val="both"/>
        <w:rPr>
          <w:rFonts w:cs="Calibri"/>
          <w:color w:val="000000"/>
        </w:rPr>
      </w:pPr>
      <w:bookmarkStart w:id="1" w:name="_Hlk98313322"/>
      <w:r w:rsidRPr="00784FD0">
        <w:rPr>
          <w:rFonts w:cs="Calibri"/>
          <w:kern w:val="0"/>
          <w:lang w:eastAsia="zh-CN"/>
        </w:rPr>
        <w:t xml:space="preserve">1.1. </w:t>
      </w:r>
      <w:r w:rsidRPr="00784FD0">
        <w:rPr>
          <w:rFonts w:cs="Calibri"/>
        </w:rPr>
        <w:t>Przedmiotem zamówienia jest pełnienie</w:t>
      </w:r>
      <w:r w:rsidRPr="00784FD0">
        <w:rPr>
          <w:rFonts w:cs="Calibri"/>
          <w:color w:val="000000"/>
        </w:rPr>
        <w:t xml:space="preserve"> funkcji inspektora nadzoru nad realizacją robót budowl</w:t>
      </w:r>
      <w:r w:rsidRPr="00334C3B">
        <w:rPr>
          <w:rFonts w:cs="Calibri"/>
          <w:color w:val="000000"/>
        </w:rPr>
        <w:t xml:space="preserve">ano - </w:t>
      </w:r>
      <w:r w:rsidR="00334C3B" w:rsidRPr="00334C3B">
        <w:rPr>
          <w:rFonts w:cs="Calibri"/>
          <w:color w:val="000000"/>
        </w:rPr>
        <w:t>instalacyjnych</w:t>
      </w:r>
      <w:r w:rsidRPr="00784FD0">
        <w:rPr>
          <w:rFonts w:cs="Calibri"/>
          <w:color w:val="000000"/>
        </w:rPr>
        <w:t xml:space="preserve"> związanych z</w:t>
      </w:r>
      <w:r w:rsidRPr="00784FD0">
        <w:rPr>
          <w:rFonts w:cs="Calibri"/>
          <w:bCs/>
          <w:color w:val="000000"/>
        </w:rPr>
        <w:t xml:space="preserve"> zadaniem</w:t>
      </w:r>
      <w:r w:rsidR="00334C3B" w:rsidRPr="00334C3B">
        <w:rPr>
          <w:rFonts w:cs="Calibri"/>
          <w:bCs/>
          <w:color w:val="000000"/>
        </w:rPr>
        <w:t xml:space="preserve"> </w:t>
      </w:r>
      <w:r w:rsidR="00334C3B" w:rsidRPr="00334C3B">
        <w:rPr>
          <w:rFonts w:cs="Calibri"/>
          <w:color w:val="000000"/>
        </w:rPr>
        <w:t>„</w:t>
      </w:r>
      <w:r w:rsidR="00334C3B" w:rsidRPr="00334C3B">
        <w:rPr>
          <w:rFonts w:cs="Calibri"/>
          <w:bCs/>
          <w:color w:val="000000"/>
        </w:rPr>
        <w:t>Budowa strefy przemysłowej przy ul. Zakole w Gorlicach w systemie zaprojektuj i wybuduj</w:t>
      </w:r>
      <w:r w:rsidR="00334C3B" w:rsidRPr="00334C3B">
        <w:rPr>
          <w:rFonts w:cs="Calibri"/>
          <w:color w:val="000000"/>
        </w:rPr>
        <w:t xml:space="preserve">”, </w:t>
      </w:r>
      <w:r w:rsidRPr="00784FD0">
        <w:rPr>
          <w:rFonts w:cs="Calibri"/>
          <w:color w:val="000000"/>
        </w:rPr>
        <w:t>zgodnie z wymaganiami Zamawiającego określonymi</w:t>
      </w:r>
      <w:r w:rsidR="00334C3B">
        <w:rPr>
          <w:rFonts w:cs="Calibri"/>
          <w:color w:val="000000"/>
        </w:rPr>
        <w:t xml:space="preserve"> </w:t>
      </w:r>
      <w:r w:rsidRPr="00784FD0">
        <w:rPr>
          <w:rFonts w:cs="Calibri"/>
          <w:color w:val="000000"/>
        </w:rPr>
        <w:t>w niniejszym zamówieniu a w szczególności w załączniku nr 1 do zap</w:t>
      </w:r>
      <w:r w:rsidR="00334C3B">
        <w:rPr>
          <w:rFonts w:cs="Calibri"/>
          <w:color w:val="000000"/>
        </w:rPr>
        <w:t xml:space="preserve">roszenia </w:t>
      </w:r>
      <w:r w:rsidRPr="00784FD0">
        <w:rPr>
          <w:rFonts w:cs="Calibri"/>
          <w:color w:val="000000"/>
        </w:rPr>
        <w:t xml:space="preserve"> – </w:t>
      </w:r>
      <w:r w:rsidR="00334C3B">
        <w:rPr>
          <w:rFonts w:cs="Calibri"/>
          <w:color w:val="000000"/>
        </w:rPr>
        <w:t>Opisie przedmiotu zamówienia wraz ze s</w:t>
      </w:r>
      <w:r w:rsidRPr="00784FD0">
        <w:rPr>
          <w:rFonts w:cs="Calibri"/>
          <w:color w:val="000000"/>
        </w:rPr>
        <w:t>zczegółowym zakres</w:t>
      </w:r>
      <w:r w:rsidR="00334C3B">
        <w:rPr>
          <w:rFonts w:cs="Calibri"/>
          <w:color w:val="000000"/>
        </w:rPr>
        <w:t>em</w:t>
      </w:r>
      <w:r w:rsidRPr="00784FD0">
        <w:rPr>
          <w:rFonts w:cs="Calibri"/>
          <w:color w:val="000000"/>
        </w:rPr>
        <w:t xml:space="preserve"> czynności inspektora nadzoru. </w:t>
      </w:r>
    </w:p>
    <w:bookmarkEnd w:id="1"/>
    <w:p w14:paraId="5DA793C9" w14:textId="77777777" w:rsidR="00784FD0" w:rsidRPr="00784FD0" w:rsidRDefault="00784FD0" w:rsidP="00784FD0">
      <w:pPr>
        <w:jc w:val="both"/>
        <w:rPr>
          <w:rFonts w:cs="Calibri"/>
          <w:kern w:val="0"/>
          <w:lang w:eastAsia="zh-CN"/>
        </w:rPr>
      </w:pPr>
    </w:p>
    <w:p w14:paraId="00DD5CB7" w14:textId="77777777" w:rsidR="00784FD0" w:rsidRPr="00784FD0" w:rsidRDefault="00784FD0" w:rsidP="00784FD0">
      <w:pPr>
        <w:jc w:val="both"/>
        <w:rPr>
          <w:rFonts w:cs="Calibri"/>
        </w:rPr>
      </w:pPr>
      <w:r w:rsidRPr="00784FD0">
        <w:rPr>
          <w:rFonts w:cs="Calibri"/>
          <w:color w:val="000000"/>
        </w:rPr>
        <w:t xml:space="preserve">1.2. Sprawowanie nadzoru inwestorskiego Wykonawca zobowiązany jest zapewnić                          w następujących specjalnościach lub zakresach:  </w:t>
      </w:r>
    </w:p>
    <w:p w14:paraId="473A9206" w14:textId="3FB6E0D0" w:rsidR="00784FD0" w:rsidRPr="00784FD0" w:rsidRDefault="00784FD0" w:rsidP="00784FD0">
      <w:pPr>
        <w:numPr>
          <w:ilvl w:val="0"/>
          <w:numId w:val="8"/>
        </w:numPr>
        <w:ind w:left="284" w:hanging="284"/>
        <w:jc w:val="both"/>
        <w:rPr>
          <w:rFonts w:cs="Calibri"/>
          <w:color w:val="000000"/>
        </w:rPr>
      </w:pPr>
      <w:r w:rsidRPr="00784FD0">
        <w:rPr>
          <w:rFonts w:cs="Calibri"/>
          <w:color w:val="000000"/>
        </w:rPr>
        <w:t xml:space="preserve">w specjalności </w:t>
      </w:r>
      <w:r w:rsidR="00334C3B">
        <w:rPr>
          <w:rFonts w:cs="Calibri"/>
          <w:color w:val="000000"/>
        </w:rPr>
        <w:t>inżynieryjnej drogowej</w:t>
      </w:r>
      <w:r w:rsidRPr="00784FD0">
        <w:rPr>
          <w:rFonts w:cs="Calibri"/>
          <w:color w:val="000000"/>
        </w:rPr>
        <w:t xml:space="preserve"> bez ograniczeń (koordynator),</w:t>
      </w:r>
    </w:p>
    <w:p w14:paraId="1532DDD9" w14:textId="77777777" w:rsidR="00784FD0" w:rsidRPr="00784FD0" w:rsidRDefault="00784FD0" w:rsidP="00784FD0">
      <w:pPr>
        <w:numPr>
          <w:ilvl w:val="0"/>
          <w:numId w:val="8"/>
        </w:numPr>
        <w:ind w:left="284" w:hanging="284"/>
        <w:jc w:val="both"/>
        <w:rPr>
          <w:rFonts w:cs="Calibri"/>
          <w:color w:val="000000"/>
        </w:rPr>
      </w:pPr>
      <w:r w:rsidRPr="00784FD0">
        <w:rPr>
          <w:rFonts w:cs="Calibri"/>
          <w:color w:val="000000"/>
        </w:rPr>
        <w:t>w specjalności instalacyjnej w zakresie sieci, instalacji i urządzeń cieplnych, wentylacyjnych, gazowych, wodociągowych i kanalizacyjnych,</w:t>
      </w:r>
    </w:p>
    <w:p w14:paraId="5B758C05" w14:textId="77777777" w:rsidR="00784FD0" w:rsidRPr="00784FD0" w:rsidRDefault="00784FD0" w:rsidP="00784FD0">
      <w:pPr>
        <w:numPr>
          <w:ilvl w:val="0"/>
          <w:numId w:val="8"/>
        </w:numPr>
        <w:ind w:left="284" w:hanging="284"/>
        <w:jc w:val="both"/>
        <w:rPr>
          <w:rFonts w:cs="Calibri"/>
          <w:color w:val="000000"/>
        </w:rPr>
      </w:pPr>
      <w:r w:rsidRPr="00784FD0">
        <w:rPr>
          <w:rFonts w:cs="Calibri"/>
          <w:color w:val="000000"/>
        </w:rPr>
        <w:t>w specjalności instalacyjnej w zakresie sieci, instalacji i urządzeń elektrycznych                                  i elektroenergetycznych.</w:t>
      </w:r>
    </w:p>
    <w:p w14:paraId="478992E1" w14:textId="77777777" w:rsidR="00784FD0" w:rsidRPr="00784FD0" w:rsidRDefault="00784FD0" w:rsidP="00784FD0">
      <w:pPr>
        <w:ind w:left="284"/>
        <w:jc w:val="both"/>
        <w:rPr>
          <w:rFonts w:cs="Calibri"/>
          <w:color w:val="000000"/>
        </w:rPr>
      </w:pPr>
    </w:p>
    <w:p w14:paraId="5A659C24" w14:textId="4A45AE94" w:rsidR="00334C3B" w:rsidRPr="00334C3B" w:rsidRDefault="00784FD0" w:rsidP="00811405">
      <w:pPr>
        <w:ind w:left="284" w:hanging="284"/>
        <w:jc w:val="both"/>
        <w:rPr>
          <w:rFonts w:cs="Calibri"/>
          <w:color w:val="000000"/>
        </w:rPr>
      </w:pPr>
      <w:r w:rsidRPr="00784FD0">
        <w:rPr>
          <w:rFonts w:cs="Calibri"/>
          <w:color w:val="000000"/>
        </w:rPr>
        <w:t xml:space="preserve">1.3. Nadzór sprawowany będzie nad </w:t>
      </w:r>
      <w:r w:rsidR="00334C3B">
        <w:rPr>
          <w:rFonts w:cs="Calibri"/>
          <w:color w:val="000000"/>
        </w:rPr>
        <w:t xml:space="preserve">następującymi robotami: </w:t>
      </w:r>
      <w:bookmarkStart w:id="2" w:name="_Hlk98313506"/>
    </w:p>
    <w:p w14:paraId="71CEB79F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przygotowanie terenu, - karczowanie, oczyszczanie, plantowanie, niwelacja terenu, dostosowanie wysokości terenu,</w:t>
      </w:r>
    </w:p>
    <w:p w14:paraId="226742D4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budowa ciągów komunikacyjnych – droga ze zjazdami publicznymi, placem manewrowym, parkingiem i ciągiem pieszym,</w:t>
      </w:r>
    </w:p>
    <w:p w14:paraId="6E7B806D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budowa zewnętrznej infrastruktury komunikacyjnej doprowadzającej do SAG,</w:t>
      </w:r>
    </w:p>
    <w:p w14:paraId="12FAC565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budowa sieci wodociągowej,</w:t>
      </w:r>
    </w:p>
    <w:p w14:paraId="39736778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budowa kanalizacji sanitarnej,</w:t>
      </w:r>
    </w:p>
    <w:p w14:paraId="1B552DC7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przebudowa istniejących sieci kanalizacji sanitarnej w tym przepompownia,</w:t>
      </w:r>
    </w:p>
    <w:p w14:paraId="2DC9F433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budowa kanalizacji opadowej,</w:t>
      </w:r>
    </w:p>
    <w:p w14:paraId="37AA1840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budowa kanałów technologicznych,</w:t>
      </w:r>
    </w:p>
    <w:p w14:paraId="13713348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budowa oświetlenia ulicy wraz z podłączeniem do sieci oświetlenia miejskiego,</w:t>
      </w:r>
    </w:p>
    <w:p w14:paraId="78C91770" w14:textId="77777777" w:rsidR="00334C3B" w:rsidRPr="00334C3B" w:rsidRDefault="00334C3B" w:rsidP="00811405">
      <w:pPr>
        <w:numPr>
          <w:ilvl w:val="0"/>
          <w:numId w:val="10"/>
        </w:numPr>
        <w:ind w:left="426" w:hanging="426"/>
        <w:jc w:val="both"/>
        <w:rPr>
          <w:rFonts w:cs="Calibri"/>
          <w:color w:val="000000"/>
          <w:kern w:val="0"/>
          <w:lang w:eastAsia="en-US"/>
        </w:rPr>
      </w:pPr>
      <w:r w:rsidRPr="00334C3B">
        <w:rPr>
          <w:rFonts w:eastAsia="Calibri" w:cs="Calibri"/>
          <w:bCs/>
          <w:kern w:val="0"/>
          <w:lang w:eastAsia="zh-CN"/>
        </w:rPr>
        <w:t>budowa sieci gazowej wzdłuż wewnętrznej drogi strefy.</w:t>
      </w:r>
    </w:p>
    <w:p w14:paraId="0B172718" w14:textId="77777777" w:rsidR="00334C3B" w:rsidRDefault="00334C3B" w:rsidP="00784FD0">
      <w:pPr>
        <w:tabs>
          <w:tab w:val="num" w:pos="1418"/>
        </w:tabs>
        <w:jc w:val="both"/>
        <w:rPr>
          <w:rFonts w:eastAsia="Calibri" w:cs="Calibri"/>
          <w:kern w:val="0"/>
          <w:lang w:eastAsia="zh-CN"/>
        </w:rPr>
      </w:pPr>
    </w:p>
    <w:p w14:paraId="75FF2F1F" w14:textId="7567962B" w:rsidR="00784FD0" w:rsidRPr="00784FD0" w:rsidRDefault="00784FD0" w:rsidP="00784FD0">
      <w:pPr>
        <w:tabs>
          <w:tab w:val="num" w:pos="1418"/>
        </w:tabs>
        <w:jc w:val="both"/>
        <w:rPr>
          <w:rFonts w:cs="Calibri"/>
          <w:kern w:val="0"/>
          <w:lang w:eastAsia="zh-CN"/>
        </w:rPr>
      </w:pPr>
      <w:r w:rsidRPr="00784FD0">
        <w:rPr>
          <w:rFonts w:cs="Calibri"/>
          <w:color w:val="000000"/>
          <w:kern w:val="0"/>
          <w:lang w:eastAsia="zh-CN"/>
        </w:rPr>
        <w:lastRenderedPageBreak/>
        <w:t xml:space="preserve">Szczegółowy zakres nadzorowanych robót zawarty jest w dokumentacji postępowania                     o udzielenie zamówienia publicznego zamieszczonej na stronie internetowej prowadzonego postępowania:  </w:t>
      </w:r>
      <w:r w:rsidRPr="00784FD0">
        <w:rPr>
          <w:rFonts w:cs="Calibri"/>
          <w:bCs/>
          <w:kern w:val="0"/>
          <w:lang w:eastAsia="zh-CN"/>
        </w:rPr>
        <w:t>https://platformazakupowa.pl/transakcja/</w:t>
      </w:r>
      <w:r w:rsidR="00811405">
        <w:rPr>
          <w:rFonts w:cs="Calibri"/>
          <w:bCs/>
          <w:kern w:val="0"/>
          <w:lang w:eastAsia="zh-CN"/>
        </w:rPr>
        <w:t>478412</w:t>
      </w:r>
    </w:p>
    <w:bookmarkEnd w:id="2"/>
    <w:p w14:paraId="27AD8617" w14:textId="77777777" w:rsidR="00784FD0" w:rsidRPr="00784FD0" w:rsidRDefault="00784FD0" w:rsidP="00784FD0">
      <w:pPr>
        <w:jc w:val="both"/>
        <w:rPr>
          <w:rFonts w:cs="Calibri"/>
          <w:kern w:val="0"/>
          <w:lang w:eastAsia="zh-CN"/>
        </w:rPr>
      </w:pPr>
    </w:p>
    <w:p w14:paraId="2312E00C" w14:textId="367F5DCF" w:rsidR="00784FD0" w:rsidRPr="00784FD0" w:rsidRDefault="00784FD0" w:rsidP="00784FD0">
      <w:pPr>
        <w:spacing w:line="200" w:lineRule="atLeast"/>
        <w:ind w:right="-20"/>
        <w:jc w:val="both"/>
        <w:rPr>
          <w:rFonts w:cs="Calibri"/>
          <w:kern w:val="0"/>
          <w:lang w:eastAsia="zh-CN"/>
        </w:rPr>
      </w:pPr>
      <w:r w:rsidRPr="00784FD0">
        <w:rPr>
          <w:rFonts w:eastAsia="Calibri" w:cs="Calibri"/>
          <w:kern w:val="0"/>
          <w:lang w:eastAsia="zh-CN"/>
        </w:rPr>
        <w:t>1.</w:t>
      </w:r>
      <w:r w:rsidR="00811405">
        <w:rPr>
          <w:rFonts w:eastAsia="Calibri" w:cs="Calibri"/>
          <w:kern w:val="0"/>
          <w:lang w:eastAsia="zh-CN"/>
        </w:rPr>
        <w:t>4</w:t>
      </w:r>
      <w:r w:rsidRPr="00784FD0">
        <w:rPr>
          <w:rFonts w:eastAsia="Calibri" w:cs="Calibri"/>
          <w:kern w:val="0"/>
          <w:lang w:eastAsia="zh-CN"/>
        </w:rPr>
        <w:t xml:space="preserve">. </w:t>
      </w:r>
      <w:r w:rsidRPr="00784FD0">
        <w:rPr>
          <w:rFonts w:cs="Calibri"/>
          <w:kern w:val="0"/>
          <w:lang w:eastAsia="zh-CN"/>
        </w:rPr>
        <w:t>Szczegółowy zakres obowiązków, sposób i warunki realizacji zamówienia określa załącznik nr 2 do z</w:t>
      </w:r>
      <w:r w:rsidR="00811405">
        <w:rPr>
          <w:rFonts w:cs="Calibri"/>
          <w:kern w:val="0"/>
          <w:lang w:eastAsia="zh-CN"/>
        </w:rPr>
        <w:t>aproszenia</w:t>
      </w:r>
      <w:r w:rsidRPr="00784FD0">
        <w:rPr>
          <w:rFonts w:cs="Calibri"/>
          <w:kern w:val="0"/>
          <w:lang w:eastAsia="zh-CN"/>
        </w:rPr>
        <w:t xml:space="preserve"> – Wzór umowy.</w:t>
      </w:r>
    </w:p>
    <w:p w14:paraId="2629EE86" w14:textId="77777777" w:rsidR="00784FD0" w:rsidRPr="00784FD0" w:rsidRDefault="00784FD0" w:rsidP="00784FD0">
      <w:pPr>
        <w:shd w:val="clear" w:color="auto" w:fill="FFFFFF"/>
        <w:tabs>
          <w:tab w:val="left" w:pos="259"/>
          <w:tab w:val="left" w:leader="dot" w:pos="6605"/>
        </w:tabs>
        <w:jc w:val="both"/>
        <w:rPr>
          <w:rFonts w:cs="Calibri"/>
          <w:b/>
          <w:bCs/>
          <w:color w:val="000000"/>
          <w:kern w:val="0"/>
          <w:lang w:eastAsia="zh-CN"/>
        </w:rPr>
      </w:pPr>
    </w:p>
    <w:p w14:paraId="31B04D11" w14:textId="2E4C0123" w:rsidR="00784FD0" w:rsidRPr="00784FD0" w:rsidRDefault="00784FD0" w:rsidP="00784FD0">
      <w:pPr>
        <w:shd w:val="clear" w:color="auto" w:fill="FFFFFF"/>
        <w:tabs>
          <w:tab w:val="left" w:pos="259"/>
          <w:tab w:val="left" w:leader="dot" w:pos="6605"/>
        </w:tabs>
        <w:jc w:val="both"/>
        <w:rPr>
          <w:rFonts w:cs="Calibri"/>
          <w:kern w:val="0"/>
          <w:lang w:eastAsia="zh-CN"/>
        </w:rPr>
      </w:pPr>
      <w:r w:rsidRPr="00784FD0">
        <w:rPr>
          <w:rFonts w:cs="Calibri"/>
          <w:kern w:val="0"/>
          <w:lang w:eastAsia="zh-CN"/>
        </w:rPr>
        <w:t>1.</w:t>
      </w:r>
      <w:r w:rsidR="00811405">
        <w:rPr>
          <w:rFonts w:cs="Calibri"/>
          <w:kern w:val="0"/>
          <w:lang w:eastAsia="zh-CN"/>
        </w:rPr>
        <w:t>5</w:t>
      </w:r>
      <w:r w:rsidRPr="00784FD0">
        <w:rPr>
          <w:rFonts w:cs="Calibri"/>
          <w:kern w:val="0"/>
          <w:lang w:eastAsia="zh-CN"/>
        </w:rPr>
        <w:t>. Określenie przedmiotu zamówienia za pomocą kodu</w:t>
      </w:r>
      <w:r w:rsidRPr="00784FD0">
        <w:rPr>
          <w:rFonts w:eastAsia="Arial" w:cs="Calibri"/>
          <w:kern w:val="0"/>
          <w:lang w:eastAsia="zh-CN"/>
        </w:rPr>
        <w:t xml:space="preserve"> </w:t>
      </w:r>
      <w:r w:rsidRPr="00784FD0">
        <w:rPr>
          <w:rFonts w:cs="Calibri"/>
          <w:kern w:val="0"/>
          <w:lang w:eastAsia="zh-CN"/>
        </w:rPr>
        <w:t>CPV</w:t>
      </w:r>
      <w:r w:rsidRPr="00784FD0">
        <w:rPr>
          <w:rFonts w:eastAsia="Arial" w:cs="Calibri"/>
          <w:kern w:val="0"/>
          <w:lang w:eastAsia="zh-CN"/>
        </w:rPr>
        <w:t xml:space="preserve">: </w:t>
      </w:r>
      <w:r w:rsidRPr="00784FD0">
        <w:rPr>
          <w:rFonts w:cs="Calibri"/>
          <w:kern w:val="0"/>
          <w:lang w:eastAsia="zh-CN"/>
        </w:rPr>
        <w:t>71520000-9</w:t>
      </w:r>
      <w:r w:rsidRPr="00784FD0">
        <w:rPr>
          <w:rFonts w:cs="Calibri"/>
          <w:color w:val="FF0000"/>
          <w:kern w:val="0"/>
          <w:lang w:eastAsia="zh-CN"/>
        </w:rPr>
        <w:t xml:space="preserve"> </w:t>
      </w:r>
      <w:r w:rsidRPr="00784FD0">
        <w:rPr>
          <w:rFonts w:cs="Calibri"/>
          <w:kern w:val="0"/>
          <w:lang w:eastAsia="zh-CN"/>
        </w:rPr>
        <w:t>- Usługi nadzoru budowlanego.</w:t>
      </w:r>
    </w:p>
    <w:p w14:paraId="1CFD46CC" w14:textId="77777777" w:rsidR="00784FD0" w:rsidRDefault="00784FD0" w:rsidP="00CA0ED1">
      <w:pPr>
        <w:jc w:val="both"/>
        <w:rPr>
          <w:rFonts w:cs="Arial"/>
        </w:rPr>
      </w:pPr>
    </w:p>
    <w:p w14:paraId="38ECCCAB" w14:textId="77777777" w:rsidR="00CA0ED1" w:rsidRDefault="00CA0ED1" w:rsidP="00CA0ED1">
      <w:pPr>
        <w:shd w:val="clear" w:color="auto" w:fill="FFFFFF"/>
        <w:tabs>
          <w:tab w:val="left" w:pos="259"/>
          <w:tab w:val="left" w:leader="dot" w:pos="6605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2. Wymagany termin realizacji zamówienia: </w:t>
      </w:r>
    </w:p>
    <w:p w14:paraId="6F7485D9" w14:textId="71D86947" w:rsidR="00CA0ED1" w:rsidRDefault="00CA0ED1" w:rsidP="00CA0ED1">
      <w:pPr>
        <w:shd w:val="clear" w:color="auto" w:fill="FFFFFF"/>
        <w:tabs>
          <w:tab w:val="left" w:pos="259"/>
          <w:tab w:val="left" w:leader="dot" w:pos="6605"/>
        </w:tabs>
        <w:jc w:val="both"/>
        <w:rPr>
          <w:b/>
          <w:bCs/>
          <w:color w:val="000000"/>
        </w:rPr>
      </w:pPr>
    </w:p>
    <w:p w14:paraId="73888CC9" w14:textId="793B726B" w:rsidR="00811405" w:rsidRPr="00811405" w:rsidRDefault="00811405" w:rsidP="00811405">
      <w:pPr>
        <w:shd w:val="clear" w:color="auto" w:fill="FFFFFF"/>
        <w:tabs>
          <w:tab w:val="left" w:pos="259"/>
          <w:tab w:val="left" w:leader="dot" w:pos="6605"/>
        </w:tabs>
        <w:jc w:val="both"/>
        <w:rPr>
          <w:rFonts w:cs="Calibri"/>
          <w:b/>
          <w:bCs/>
          <w:color w:val="000000"/>
          <w:kern w:val="0"/>
          <w:lang w:eastAsia="zh-CN"/>
        </w:rPr>
      </w:pPr>
      <w:r w:rsidRPr="00811405">
        <w:rPr>
          <w:rFonts w:cs="Calibri"/>
          <w:b/>
          <w:bCs/>
          <w:color w:val="000000"/>
          <w:kern w:val="0"/>
          <w:lang w:eastAsia="zh-CN"/>
        </w:rPr>
        <w:t>Od dnia zawarcia umowy do dnia 3</w:t>
      </w:r>
      <w:r>
        <w:rPr>
          <w:rFonts w:cs="Calibri"/>
          <w:b/>
          <w:bCs/>
          <w:color w:val="000000"/>
          <w:kern w:val="0"/>
          <w:lang w:eastAsia="zh-CN"/>
        </w:rPr>
        <w:t>1</w:t>
      </w:r>
      <w:r w:rsidRPr="00811405">
        <w:rPr>
          <w:rFonts w:cs="Calibri"/>
          <w:b/>
          <w:bCs/>
          <w:color w:val="000000"/>
          <w:kern w:val="0"/>
          <w:lang w:eastAsia="zh-CN"/>
        </w:rPr>
        <w:t>.0</w:t>
      </w:r>
      <w:r>
        <w:rPr>
          <w:rFonts w:cs="Calibri"/>
          <w:b/>
          <w:bCs/>
          <w:color w:val="000000"/>
          <w:kern w:val="0"/>
          <w:lang w:eastAsia="zh-CN"/>
        </w:rPr>
        <w:t>5</w:t>
      </w:r>
      <w:r w:rsidRPr="00811405">
        <w:rPr>
          <w:rFonts w:cs="Calibri"/>
          <w:b/>
          <w:bCs/>
          <w:color w:val="000000"/>
          <w:kern w:val="0"/>
          <w:lang w:eastAsia="zh-CN"/>
        </w:rPr>
        <w:t xml:space="preserve">.2023 r., </w:t>
      </w:r>
      <w:r w:rsidRPr="00811405">
        <w:rPr>
          <w:rFonts w:cs="Calibri"/>
          <w:color w:val="000000"/>
          <w:kern w:val="0"/>
          <w:lang w:eastAsia="zh-CN"/>
        </w:rPr>
        <w:t>przy czym Wykonawca sprawował będzie nadzór inwestorski do czasu faktycznego zakończenia realizacji robót budowlanych                            i wykonania obowiązków wynikających z umowy po dokonaniu odbioru końcowego.</w:t>
      </w:r>
    </w:p>
    <w:p w14:paraId="164BC03B" w14:textId="731A5F96" w:rsidR="00811405" w:rsidRDefault="00811405" w:rsidP="00CA0ED1">
      <w:pPr>
        <w:shd w:val="clear" w:color="auto" w:fill="FFFFFF"/>
        <w:tabs>
          <w:tab w:val="left" w:pos="259"/>
          <w:tab w:val="left" w:leader="dot" w:pos="6605"/>
        </w:tabs>
        <w:jc w:val="both"/>
        <w:rPr>
          <w:b/>
          <w:bCs/>
          <w:color w:val="000000"/>
        </w:rPr>
      </w:pPr>
    </w:p>
    <w:p w14:paraId="4FD9270E" w14:textId="77777777" w:rsidR="00811405" w:rsidRPr="00811405" w:rsidRDefault="00811405" w:rsidP="00811405">
      <w:pPr>
        <w:widowControl w:val="0"/>
        <w:jc w:val="both"/>
        <w:rPr>
          <w:rFonts w:cs="Calibri"/>
          <w:b/>
          <w:kern w:val="0"/>
          <w:lang w:eastAsia="zh-CN"/>
        </w:rPr>
      </w:pPr>
      <w:r w:rsidRPr="00811405">
        <w:rPr>
          <w:rFonts w:cs="Calibri"/>
          <w:b/>
          <w:kern w:val="0"/>
          <w:lang w:eastAsia="zh-CN"/>
        </w:rPr>
        <w:t>3. Warunki udziału w postępowaniu oraz opis sposobu dokonywania oceny ich spełniania.</w:t>
      </w:r>
    </w:p>
    <w:p w14:paraId="58BC1622" w14:textId="77777777" w:rsidR="00811405" w:rsidRPr="00811405" w:rsidRDefault="00811405" w:rsidP="00811405">
      <w:pPr>
        <w:widowControl w:val="0"/>
        <w:jc w:val="both"/>
        <w:rPr>
          <w:rFonts w:cs="Calibri"/>
          <w:color w:val="FF0000"/>
          <w:kern w:val="0"/>
          <w:lang w:eastAsia="zh-CN"/>
        </w:rPr>
      </w:pPr>
    </w:p>
    <w:p w14:paraId="42A9EC38" w14:textId="77777777" w:rsidR="00811405" w:rsidRPr="00811405" w:rsidRDefault="00811405" w:rsidP="00811405">
      <w:pPr>
        <w:widowControl w:val="0"/>
        <w:jc w:val="both"/>
        <w:rPr>
          <w:rFonts w:cs="Calibri"/>
          <w:kern w:val="0"/>
          <w:lang w:eastAsia="zh-CN"/>
        </w:rPr>
      </w:pPr>
      <w:r w:rsidRPr="00811405">
        <w:rPr>
          <w:rFonts w:cs="Calibri"/>
          <w:bCs/>
          <w:kern w:val="0"/>
          <w:lang w:eastAsia="zh-CN"/>
        </w:rPr>
        <w:t>3.1.</w:t>
      </w:r>
      <w:r w:rsidRPr="00811405">
        <w:rPr>
          <w:rFonts w:cs="Calibri"/>
          <w:kern w:val="0"/>
          <w:lang w:eastAsia="zh-CN"/>
        </w:rPr>
        <w:t xml:space="preserve"> O udzielenie zamówienia mogą ubiegać się wyłącznie wykonawcy, którzy spełniają następujące warunki udziału w postępowaniu:</w:t>
      </w:r>
    </w:p>
    <w:p w14:paraId="0BD80055" w14:textId="77777777" w:rsidR="00811405" w:rsidRPr="00811405" w:rsidRDefault="00811405" w:rsidP="00811405">
      <w:pPr>
        <w:widowControl w:val="0"/>
        <w:jc w:val="both"/>
        <w:rPr>
          <w:rFonts w:cs="Calibri"/>
          <w:kern w:val="0"/>
          <w:lang w:eastAsia="zh-CN"/>
        </w:rPr>
      </w:pPr>
    </w:p>
    <w:p w14:paraId="78916423" w14:textId="77777777" w:rsidR="00811405" w:rsidRPr="00811405" w:rsidRDefault="00811405" w:rsidP="00811405">
      <w:pPr>
        <w:tabs>
          <w:tab w:val="left" w:pos="284"/>
        </w:tabs>
        <w:suppressAutoHyphens w:val="0"/>
        <w:spacing w:after="160" w:line="259" w:lineRule="auto"/>
        <w:jc w:val="both"/>
        <w:rPr>
          <w:rFonts w:eastAsia="Calibri" w:cs="Calibri"/>
          <w:b/>
          <w:color w:val="000000"/>
          <w:kern w:val="0"/>
          <w:lang w:eastAsia="zh-CN"/>
        </w:rPr>
      </w:pPr>
      <w:bookmarkStart w:id="3" w:name="_Hlk76380644"/>
      <w:r w:rsidRPr="00811405">
        <w:rPr>
          <w:rFonts w:eastAsia="Calibri" w:cs="Calibri"/>
          <w:b/>
          <w:color w:val="000000"/>
          <w:kern w:val="0"/>
          <w:lang w:eastAsia="zh-CN"/>
        </w:rPr>
        <w:t>W</w:t>
      </w:r>
      <w:r w:rsidRPr="00811405">
        <w:rPr>
          <w:rFonts w:eastAsia="Arial" w:cs="Calibri"/>
          <w:b/>
          <w:color w:val="000000"/>
          <w:kern w:val="0"/>
          <w:lang w:eastAsia="zh-CN"/>
        </w:rPr>
        <w:t xml:space="preserve">ykonawca winien dysponować </w:t>
      </w:r>
      <w:r w:rsidRPr="00811405">
        <w:rPr>
          <w:rFonts w:eastAsia="Calibri" w:cs="Calibri"/>
          <w:b/>
          <w:color w:val="000000"/>
          <w:kern w:val="0"/>
          <w:lang w:eastAsia="zh-CN"/>
        </w:rPr>
        <w:t>przy realizacji zamówienia</w:t>
      </w:r>
      <w:r w:rsidRPr="00811405">
        <w:rPr>
          <w:rFonts w:eastAsia="Arial" w:cs="Calibri"/>
          <w:b/>
          <w:color w:val="000000"/>
          <w:kern w:val="0"/>
          <w:lang w:eastAsia="zh-CN"/>
        </w:rPr>
        <w:t xml:space="preserve"> </w:t>
      </w:r>
      <w:r w:rsidRPr="00811405">
        <w:rPr>
          <w:rFonts w:eastAsia="Calibri" w:cs="Calibri"/>
          <w:b/>
          <w:color w:val="000000"/>
          <w:kern w:val="0"/>
          <w:lang w:eastAsia="zh-CN"/>
        </w:rPr>
        <w:t>osobami</w:t>
      </w:r>
      <w:bookmarkEnd w:id="3"/>
      <w:r w:rsidRPr="00811405">
        <w:rPr>
          <w:rFonts w:eastAsia="Calibri" w:cs="Calibri"/>
          <w:b/>
          <w:color w:val="000000"/>
          <w:kern w:val="0"/>
          <w:lang w:eastAsia="zh-CN"/>
        </w:rPr>
        <w:t>:</w:t>
      </w:r>
      <w:bookmarkStart w:id="4" w:name="_Hlk71034289"/>
    </w:p>
    <w:p w14:paraId="7CBB99CF" w14:textId="016D9ACF" w:rsidR="00811405" w:rsidRPr="00811405" w:rsidRDefault="00811405" w:rsidP="00811405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Calibri" w:cs="Calibri"/>
          <w:kern w:val="0"/>
          <w:lang w:eastAsia="zh-CN"/>
        </w:rPr>
      </w:pPr>
      <w:r w:rsidRPr="00811405">
        <w:rPr>
          <w:rFonts w:cs="Calibri"/>
          <w:kern w:val="0"/>
          <w:lang w:eastAsia="zh-CN"/>
        </w:rPr>
        <w:t>jedną osobą posiadającą uprawnienia budowlane</w:t>
      </w:r>
      <w:r w:rsidR="00C539F0">
        <w:rPr>
          <w:rFonts w:cs="Calibri"/>
          <w:kern w:val="0"/>
          <w:lang w:eastAsia="zh-CN"/>
        </w:rPr>
        <w:t xml:space="preserve"> </w:t>
      </w:r>
      <w:r w:rsidR="00C539F0" w:rsidRPr="00811405">
        <w:rPr>
          <w:rFonts w:cs="Calibri"/>
          <w:kern w:val="0"/>
          <w:lang w:eastAsia="zh-CN"/>
        </w:rPr>
        <w:t xml:space="preserve">określone przepisami Prawa Budowlanego, </w:t>
      </w:r>
      <w:r w:rsidR="00C539F0">
        <w:rPr>
          <w:rFonts w:cs="Calibri"/>
          <w:kern w:val="0"/>
          <w:lang w:eastAsia="zh-CN"/>
        </w:rPr>
        <w:t>do kierowania robotami budowlanymi</w:t>
      </w:r>
      <w:r w:rsidRPr="00811405">
        <w:rPr>
          <w:rFonts w:cs="Calibri"/>
          <w:kern w:val="0"/>
          <w:lang w:eastAsia="zh-CN"/>
        </w:rPr>
        <w:t xml:space="preserve"> w specjalności </w:t>
      </w:r>
      <w:r w:rsidR="00C539F0">
        <w:rPr>
          <w:rFonts w:cs="Calibri"/>
          <w:kern w:val="0"/>
          <w:lang w:eastAsia="zh-CN"/>
        </w:rPr>
        <w:t xml:space="preserve">inżynieryjnej drogowej </w:t>
      </w:r>
      <w:r w:rsidRPr="00811405">
        <w:rPr>
          <w:rFonts w:cs="Calibri"/>
          <w:kern w:val="0"/>
          <w:lang w:eastAsia="zh-CN"/>
        </w:rPr>
        <w:t>bez ograniczeń (koordynator) oraz posiadającą doświadczenie</w:t>
      </w:r>
      <w:r w:rsidR="00C539F0">
        <w:rPr>
          <w:rFonts w:cs="Calibri"/>
          <w:kern w:val="0"/>
          <w:lang w:eastAsia="zh-CN"/>
        </w:rPr>
        <w:t xml:space="preserve"> zawodowe</w:t>
      </w:r>
      <w:r w:rsidRPr="00811405">
        <w:rPr>
          <w:rFonts w:cs="Calibri"/>
          <w:kern w:val="0"/>
          <w:lang w:eastAsia="zh-CN"/>
        </w:rPr>
        <w:t xml:space="preserve"> </w:t>
      </w:r>
      <w:r w:rsidR="00930790">
        <w:rPr>
          <w:rFonts w:cs="Calibri"/>
          <w:kern w:val="0"/>
          <w:lang w:eastAsia="zh-CN"/>
        </w:rPr>
        <w:t xml:space="preserve">                     </w:t>
      </w:r>
      <w:r w:rsidR="00C539F0">
        <w:rPr>
          <w:rFonts w:cs="Calibri"/>
          <w:kern w:val="0"/>
          <w:lang w:eastAsia="zh-CN"/>
        </w:rPr>
        <w:t xml:space="preserve">w pełnieniu nadzoru inwestorskiego </w:t>
      </w:r>
      <w:r w:rsidRPr="00811405">
        <w:rPr>
          <w:rFonts w:cs="Calibri"/>
          <w:kern w:val="0"/>
          <w:lang w:eastAsia="zh-CN"/>
        </w:rPr>
        <w:t>w ww. specjalności nad realizacją co najmniej dwóch różnych zamówień na roboty budowlane (umów) w okresie ostatnich 5 lat przed upływem terminu składania ofert, z których każde polegało na nadzorowaniu</w:t>
      </w:r>
      <w:r w:rsidR="00264DD8">
        <w:rPr>
          <w:rFonts w:cs="Calibri"/>
          <w:kern w:val="0"/>
          <w:lang w:eastAsia="zh-CN"/>
        </w:rPr>
        <w:t xml:space="preserve"> budowy drogi publicznej o nawierzchni z asfaltobetonu i chodnika wraz z infrastrukturą </w:t>
      </w:r>
      <w:r w:rsidR="00930790">
        <w:rPr>
          <w:rFonts w:cs="Calibri"/>
          <w:kern w:val="0"/>
          <w:lang w:eastAsia="zh-CN"/>
        </w:rPr>
        <w:t>techniczną</w:t>
      </w:r>
      <w:r w:rsidRPr="00811405">
        <w:rPr>
          <w:rFonts w:cs="Calibri"/>
          <w:kern w:val="0"/>
          <w:lang w:eastAsia="zh-CN"/>
        </w:rPr>
        <w:t xml:space="preserve">, </w:t>
      </w:r>
      <w:r w:rsidR="00930790">
        <w:rPr>
          <w:rFonts w:cs="Calibri"/>
          <w:kern w:val="0"/>
          <w:lang w:eastAsia="zh-CN"/>
        </w:rPr>
        <w:t xml:space="preserve">                      </w:t>
      </w:r>
      <w:r w:rsidRPr="00811405">
        <w:rPr>
          <w:rFonts w:cs="Calibri"/>
          <w:kern w:val="0"/>
          <w:lang w:eastAsia="zh-CN"/>
        </w:rPr>
        <w:t>o wartości każdej nadzorowanej roboty nie mniejszej niż 1.</w:t>
      </w:r>
      <w:r w:rsidR="00930790">
        <w:rPr>
          <w:rFonts w:cs="Calibri"/>
          <w:kern w:val="0"/>
          <w:lang w:eastAsia="zh-CN"/>
        </w:rPr>
        <w:t>5</w:t>
      </w:r>
      <w:r w:rsidRPr="00811405">
        <w:rPr>
          <w:rFonts w:cs="Calibri"/>
          <w:kern w:val="0"/>
          <w:lang w:eastAsia="zh-CN"/>
        </w:rPr>
        <w:t>00.000 zł brutto,</w:t>
      </w:r>
    </w:p>
    <w:p w14:paraId="0A05CE9C" w14:textId="77777777" w:rsidR="00811405" w:rsidRPr="00811405" w:rsidRDefault="00811405" w:rsidP="00811405">
      <w:pPr>
        <w:tabs>
          <w:tab w:val="left" w:pos="284"/>
        </w:tabs>
        <w:suppressAutoHyphens w:val="0"/>
        <w:jc w:val="both"/>
        <w:rPr>
          <w:rFonts w:eastAsia="Calibri" w:cs="Calibri"/>
          <w:kern w:val="0"/>
          <w:lang w:eastAsia="zh-CN"/>
        </w:rPr>
      </w:pPr>
    </w:p>
    <w:p w14:paraId="1BD3ED99" w14:textId="004F32C4" w:rsidR="00811405" w:rsidRPr="00811405" w:rsidRDefault="00811405" w:rsidP="001130BC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Calibri" w:cs="Calibri"/>
          <w:kern w:val="0"/>
          <w:lang w:eastAsia="zh-CN"/>
        </w:rPr>
      </w:pPr>
      <w:r w:rsidRPr="00811405">
        <w:rPr>
          <w:rFonts w:cs="Calibri"/>
          <w:kern w:val="0"/>
          <w:lang w:eastAsia="zh-CN"/>
        </w:rPr>
        <w:t xml:space="preserve">jedną osobą posiadająca uprawnienia budowlane określone przepisami Prawa Budowlanego, </w:t>
      </w:r>
      <w:r w:rsidR="00930790">
        <w:rPr>
          <w:rFonts w:cs="Calibri"/>
          <w:kern w:val="0"/>
          <w:lang w:eastAsia="zh-CN"/>
        </w:rPr>
        <w:t>do kierowania robotami budowlanymi</w:t>
      </w:r>
      <w:r w:rsidR="00930790" w:rsidRPr="00811405">
        <w:rPr>
          <w:rFonts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 xml:space="preserve">w specjalności instalacyjnej </w:t>
      </w:r>
      <w:r w:rsidR="00930790">
        <w:rPr>
          <w:rFonts w:cs="Calibri"/>
          <w:kern w:val="0"/>
          <w:lang w:eastAsia="zh-CN"/>
        </w:rPr>
        <w:t xml:space="preserve">                             </w:t>
      </w:r>
      <w:r w:rsidRPr="00811405">
        <w:rPr>
          <w:rFonts w:cs="Calibri"/>
          <w:kern w:val="0"/>
          <w:lang w:eastAsia="zh-CN"/>
        </w:rPr>
        <w:t xml:space="preserve">w zakresie sieci, instalacji i urządzeń cieplnych, wentylacyjnych, gazowych, wodociągowych i kanalizacyjnych oraz posiadającą doświadczenie </w:t>
      </w:r>
      <w:r w:rsidR="00930790">
        <w:rPr>
          <w:rFonts w:cs="Calibri"/>
          <w:kern w:val="0"/>
          <w:lang w:eastAsia="zh-CN"/>
        </w:rPr>
        <w:t xml:space="preserve">zawodowe </w:t>
      </w:r>
      <w:r w:rsidR="001130BC">
        <w:rPr>
          <w:rFonts w:cs="Calibri"/>
          <w:kern w:val="0"/>
          <w:lang w:eastAsia="zh-CN"/>
        </w:rPr>
        <w:t xml:space="preserve">w pełnieniu nadzoru inwestorskiego </w:t>
      </w:r>
      <w:r w:rsidR="001130BC" w:rsidRPr="00811405">
        <w:rPr>
          <w:rFonts w:cs="Calibri"/>
          <w:kern w:val="0"/>
          <w:lang w:eastAsia="zh-CN"/>
        </w:rPr>
        <w:t>w ww. specjalności</w:t>
      </w:r>
      <w:r w:rsidR="00930790">
        <w:rPr>
          <w:rFonts w:cs="Calibri"/>
          <w:kern w:val="0"/>
          <w:lang w:eastAsia="zh-CN"/>
        </w:rPr>
        <w:t xml:space="preserve">  </w:t>
      </w:r>
      <w:r w:rsidRPr="00811405">
        <w:rPr>
          <w:rFonts w:cs="Calibri"/>
          <w:kern w:val="0"/>
          <w:lang w:eastAsia="zh-CN"/>
        </w:rPr>
        <w:t>nad realizacją co najmniej dwóch różnych zamówień na roboty budowlane (umów),</w:t>
      </w:r>
      <w:r w:rsidR="001130BC">
        <w:rPr>
          <w:rFonts w:eastAsia="Calibri" w:cs="Calibri"/>
          <w:kern w:val="0"/>
          <w:lang w:eastAsia="zh-CN"/>
        </w:rPr>
        <w:t xml:space="preserve"> </w:t>
      </w:r>
      <w:r w:rsidR="001130BC" w:rsidRPr="001130BC">
        <w:rPr>
          <w:rFonts w:cs="Calibri"/>
          <w:kern w:val="0"/>
          <w:lang w:eastAsia="zh-CN"/>
        </w:rPr>
        <w:t>z których każde polegało na nadzorowaniu</w:t>
      </w:r>
      <w:r w:rsidR="001130BC">
        <w:rPr>
          <w:rFonts w:cs="Calibri"/>
          <w:kern w:val="0"/>
          <w:lang w:eastAsia="zh-CN"/>
        </w:rPr>
        <w:t xml:space="preserve"> budowy sieci gazowych, wodociągowych i kanalizacyjnych</w:t>
      </w:r>
      <w:r w:rsidR="001130BC">
        <w:rPr>
          <w:rFonts w:eastAsia="Calibri" w:cs="Calibri"/>
          <w:kern w:val="0"/>
          <w:lang w:eastAsia="zh-CN"/>
        </w:rPr>
        <w:t xml:space="preserve">, </w:t>
      </w:r>
      <w:r w:rsidRPr="00811405">
        <w:rPr>
          <w:rFonts w:cs="Calibri"/>
          <w:kern w:val="0"/>
          <w:lang w:eastAsia="zh-CN"/>
        </w:rPr>
        <w:t>gdzie pełniła funkcję</w:t>
      </w:r>
      <w:r w:rsidR="0058609F">
        <w:rPr>
          <w:rFonts w:cs="Calibri"/>
          <w:kern w:val="0"/>
          <w:lang w:eastAsia="zh-CN"/>
        </w:rPr>
        <w:t xml:space="preserve"> inspektora nadzoru</w:t>
      </w:r>
      <w:r w:rsidRPr="00811405">
        <w:rPr>
          <w:rFonts w:cs="Calibri"/>
          <w:kern w:val="0"/>
          <w:lang w:eastAsia="zh-CN"/>
        </w:rPr>
        <w:t xml:space="preserve"> od początku do końca realizacji robót,</w:t>
      </w:r>
    </w:p>
    <w:p w14:paraId="2C4EBF87" w14:textId="77777777" w:rsidR="00811405" w:rsidRPr="00811405" w:rsidRDefault="00811405" w:rsidP="00811405">
      <w:pPr>
        <w:tabs>
          <w:tab w:val="left" w:pos="284"/>
        </w:tabs>
        <w:suppressAutoHyphens w:val="0"/>
        <w:ind w:left="284"/>
        <w:jc w:val="both"/>
        <w:rPr>
          <w:rFonts w:eastAsia="Calibri" w:cs="Calibri"/>
          <w:kern w:val="0"/>
          <w:lang w:eastAsia="zh-CN"/>
        </w:rPr>
      </w:pPr>
    </w:p>
    <w:p w14:paraId="32B9AE39" w14:textId="03AAD062" w:rsidR="0058609F" w:rsidRPr="00811405" w:rsidRDefault="00811405" w:rsidP="00B211A1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Calibri" w:cs="Calibri"/>
          <w:kern w:val="0"/>
          <w:lang w:eastAsia="zh-CN"/>
        </w:rPr>
      </w:pPr>
      <w:r w:rsidRPr="00811405">
        <w:rPr>
          <w:rFonts w:cs="Calibri"/>
          <w:kern w:val="0"/>
          <w:lang w:eastAsia="zh-CN"/>
        </w:rPr>
        <w:t xml:space="preserve">jedną osobą posiadającą uprawnienia budowlane określone przepisami Prawa Budowlanego, </w:t>
      </w:r>
      <w:r w:rsidR="0058609F">
        <w:rPr>
          <w:rFonts w:cs="Calibri"/>
          <w:kern w:val="0"/>
          <w:lang w:eastAsia="zh-CN"/>
        </w:rPr>
        <w:t>do kierowania robotami budowlanymi</w:t>
      </w:r>
      <w:r w:rsidR="0058609F" w:rsidRPr="00811405">
        <w:rPr>
          <w:rFonts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 xml:space="preserve">w specjalności instalacyjnej w zakresie sieci, instalacji i urządzeń elektrycznych i elektroenergetycznych oraz posiadającą doświadczenie </w:t>
      </w:r>
      <w:r w:rsidR="0058609F">
        <w:rPr>
          <w:rFonts w:cs="Calibri"/>
          <w:kern w:val="0"/>
          <w:lang w:eastAsia="zh-CN"/>
        </w:rPr>
        <w:t xml:space="preserve">zawodowe </w:t>
      </w:r>
      <w:r w:rsidR="0058609F">
        <w:rPr>
          <w:rFonts w:cs="Calibri"/>
          <w:kern w:val="0"/>
          <w:lang w:eastAsia="zh-CN"/>
        </w:rPr>
        <w:t>w pełnieniu nadzoru inwestorskiego</w:t>
      </w:r>
      <w:r w:rsidR="0058609F">
        <w:rPr>
          <w:rFonts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 xml:space="preserve">w ww. specjalności nad realizacją co najmniej dwóch różnych zamówień na roboty budowlane (umów), </w:t>
      </w:r>
      <w:r w:rsidR="0058609F" w:rsidRPr="00B211A1">
        <w:rPr>
          <w:rFonts w:cs="Calibri"/>
          <w:kern w:val="0"/>
          <w:lang w:eastAsia="zh-CN"/>
        </w:rPr>
        <w:t xml:space="preserve">z których każde polegało na nadzorowaniu budowy sieci </w:t>
      </w:r>
      <w:r w:rsidR="00B211A1">
        <w:rPr>
          <w:rFonts w:cs="Calibri"/>
          <w:kern w:val="0"/>
          <w:lang w:eastAsia="zh-CN"/>
        </w:rPr>
        <w:t>elektrycznych lub elektroenergetycznych</w:t>
      </w:r>
      <w:r w:rsidR="0058609F" w:rsidRPr="00B211A1">
        <w:rPr>
          <w:rFonts w:eastAsia="Calibri" w:cs="Calibri"/>
          <w:kern w:val="0"/>
          <w:lang w:eastAsia="zh-CN"/>
        </w:rPr>
        <w:t xml:space="preserve">, </w:t>
      </w:r>
      <w:r w:rsidR="0058609F" w:rsidRPr="00811405">
        <w:rPr>
          <w:rFonts w:cs="Calibri"/>
          <w:kern w:val="0"/>
          <w:lang w:eastAsia="zh-CN"/>
        </w:rPr>
        <w:t>gdzie pełniła funkcję</w:t>
      </w:r>
      <w:r w:rsidR="0058609F" w:rsidRPr="00B211A1">
        <w:rPr>
          <w:rFonts w:cs="Calibri"/>
          <w:kern w:val="0"/>
          <w:lang w:eastAsia="zh-CN"/>
        </w:rPr>
        <w:t xml:space="preserve"> inspektora nadzoru</w:t>
      </w:r>
      <w:r w:rsidR="0058609F" w:rsidRPr="00811405">
        <w:rPr>
          <w:rFonts w:cs="Calibri"/>
          <w:kern w:val="0"/>
          <w:lang w:eastAsia="zh-CN"/>
        </w:rPr>
        <w:t xml:space="preserve"> od początku do końca realizacji robót</w:t>
      </w:r>
      <w:r w:rsidR="00B211A1">
        <w:rPr>
          <w:rFonts w:cs="Calibri"/>
          <w:kern w:val="0"/>
          <w:lang w:eastAsia="zh-CN"/>
        </w:rPr>
        <w:t>.</w:t>
      </w:r>
    </w:p>
    <w:bookmarkEnd w:id="4"/>
    <w:p w14:paraId="4D46E7AB" w14:textId="77777777" w:rsidR="00811405" w:rsidRPr="00811405" w:rsidRDefault="00811405" w:rsidP="00811405">
      <w:pPr>
        <w:contextualSpacing/>
        <w:jc w:val="both"/>
        <w:rPr>
          <w:rFonts w:cs="Calibri"/>
          <w:kern w:val="0"/>
          <w:lang w:val="x-none" w:eastAsia="zh-CN"/>
        </w:rPr>
      </w:pPr>
    </w:p>
    <w:p w14:paraId="343274B2" w14:textId="4B08EAE9" w:rsidR="00811405" w:rsidRPr="00811405" w:rsidRDefault="00811405" w:rsidP="00811405">
      <w:pPr>
        <w:contextualSpacing/>
        <w:jc w:val="both"/>
        <w:rPr>
          <w:rFonts w:cs="Calibri"/>
          <w:kern w:val="0"/>
          <w:lang w:eastAsia="zh-CN"/>
        </w:rPr>
      </w:pPr>
      <w:r w:rsidRPr="00811405">
        <w:rPr>
          <w:rFonts w:cs="Calibri"/>
          <w:kern w:val="0"/>
          <w:lang w:val="x-none" w:eastAsia="zh-CN"/>
        </w:rPr>
        <w:t>Zamawiający wymaga aktualnych uprawnień budowlanych w zakresie niezbędnym do pełnienia funkcji inspektora nadzoru oraz aktualne zaświadczenie właściwej Izby Zawodowej</w:t>
      </w:r>
      <w:r w:rsidRPr="00811405">
        <w:rPr>
          <w:rFonts w:cs="Calibri"/>
          <w:kern w:val="0"/>
          <w:lang w:eastAsia="zh-CN"/>
        </w:rPr>
        <w:t>.</w:t>
      </w:r>
    </w:p>
    <w:p w14:paraId="0EB3A7E2" w14:textId="77777777" w:rsidR="00811405" w:rsidRPr="00811405" w:rsidRDefault="00811405" w:rsidP="00811405">
      <w:pPr>
        <w:tabs>
          <w:tab w:val="left" w:pos="1080"/>
        </w:tabs>
        <w:jc w:val="both"/>
        <w:rPr>
          <w:rFonts w:cs="Calibri"/>
          <w:kern w:val="0"/>
          <w:lang w:eastAsia="zh-CN"/>
        </w:rPr>
      </w:pPr>
      <w:r w:rsidRPr="00811405">
        <w:rPr>
          <w:rFonts w:cs="Calibri"/>
          <w:kern w:val="0"/>
          <w:lang w:eastAsia="zh-CN"/>
        </w:rPr>
        <w:lastRenderedPageBreak/>
        <w:t>Zamawiający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dopuszcza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uprawnienia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budowlane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odpowiadające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ww.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uprawnieniom,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które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zostały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wydane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na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podstawie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wcześniej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obowiązujących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przepisów.</w:t>
      </w:r>
    </w:p>
    <w:p w14:paraId="1D3C4D10" w14:textId="77777777" w:rsidR="00811405" w:rsidRPr="00811405" w:rsidRDefault="00811405" w:rsidP="00811405">
      <w:pPr>
        <w:tabs>
          <w:tab w:val="left" w:pos="1080"/>
        </w:tabs>
        <w:jc w:val="both"/>
        <w:rPr>
          <w:rFonts w:cs="Calibri"/>
          <w:kern w:val="0"/>
          <w:lang w:eastAsia="zh-CN"/>
        </w:rPr>
      </w:pPr>
      <w:r w:rsidRPr="00811405">
        <w:rPr>
          <w:rFonts w:cs="Calibri"/>
          <w:kern w:val="0"/>
          <w:lang w:eastAsia="zh-CN"/>
        </w:rPr>
        <w:t>W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przypadku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wykonawców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zagranicznych,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dopuszcza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się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równoważne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kwalifikacje,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zdobyte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w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innych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państwach,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na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zasadach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określonych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w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art.12a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ustawy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z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dnia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7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lipca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1994r.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Prawo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budowlane,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z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uwzględnieniem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postanowień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ustawy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z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dnia</w:t>
      </w:r>
      <w:r w:rsidRPr="00811405">
        <w:rPr>
          <w:rFonts w:eastAsia="Arial" w:cs="Calibri"/>
          <w:kern w:val="0"/>
          <w:lang w:eastAsia="zh-CN"/>
        </w:rPr>
        <w:t xml:space="preserve"> </w:t>
      </w:r>
      <w:r w:rsidRPr="00811405">
        <w:rPr>
          <w:rFonts w:cs="Calibri"/>
          <w:kern w:val="0"/>
          <w:lang w:eastAsia="zh-CN"/>
        </w:rPr>
        <w:t>22 grudnia 2015 r. o zasadach uznawania kwalifikacji zawodowych nabytych w państwach członkowskich Unii Europejskiej (Dz. U. z 2018 r. poz. 2272).</w:t>
      </w:r>
    </w:p>
    <w:p w14:paraId="2D652EFD" w14:textId="2742157F" w:rsidR="00811405" w:rsidRPr="00811405" w:rsidRDefault="00811405" w:rsidP="00811405">
      <w:pPr>
        <w:tabs>
          <w:tab w:val="left" w:pos="1134"/>
        </w:tabs>
        <w:jc w:val="both"/>
        <w:rPr>
          <w:rFonts w:cs="Calibri"/>
          <w:kern w:val="0"/>
          <w:lang w:eastAsia="zh-CN"/>
        </w:rPr>
      </w:pPr>
      <w:r w:rsidRPr="00811405">
        <w:rPr>
          <w:rFonts w:cs="Calibri"/>
          <w:kern w:val="0"/>
          <w:lang w:eastAsia="zh-CN"/>
        </w:rPr>
        <w:t xml:space="preserve">Zamawiający jako spełnienie warunku dopuszcza wykazanie tej samej osoby na stanowiska wymienione pod lit a) – </w:t>
      </w:r>
      <w:r w:rsidR="00B211A1">
        <w:rPr>
          <w:rFonts w:cs="Calibri"/>
          <w:kern w:val="0"/>
          <w:lang w:eastAsia="zh-CN"/>
        </w:rPr>
        <w:t>c</w:t>
      </w:r>
      <w:r w:rsidRPr="00811405">
        <w:rPr>
          <w:rFonts w:cs="Calibri"/>
          <w:kern w:val="0"/>
          <w:lang w:eastAsia="zh-CN"/>
        </w:rPr>
        <w:t xml:space="preserve">) pod warunkiem posiadania przez daną osobę uprawnień </w:t>
      </w:r>
      <w:r w:rsidRPr="00811405">
        <w:rPr>
          <w:rFonts w:cs="Calibri"/>
          <w:color w:val="000000"/>
          <w:kern w:val="0"/>
          <w:lang w:eastAsia="zh-CN"/>
        </w:rPr>
        <w:t>do</w:t>
      </w:r>
      <w:r w:rsidRPr="00811405">
        <w:rPr>
          <w:rFonts w:eastAsia="Arial" w:cs="Calibri"/>
          <w:color w:val="000000"/>
          <w:kern w:val="0"/>
          <w:lang w:eastAsia="zh-CN"/>
        </w:rPr>
        <w:t xml:space="preserve"> </w:t>
      </w:r>
      <w:r w:rsidRPr="00811405">
        <w:rPr>
          <w:rFonts w:cs="Calibri"/>
          <w:color w:val="000000"/>
          <w:kern w:val="0"/>
          <w:lang w:eastAsia="zh-CN"/>
        </w:rPr>
        <w:t>pełnienia</w:t>
      </w:r>
      <w:r w:rsidRPr="00811405">
        <w:rPr>
          <w:rFonts w:eastAsia="Arial" w:cs="Calibri"/>
          <w:color w:val="000000"/>
          <w:kern w:val="0"/>
          <w:lang w:eastAsia="zh-CN"/>
        </w:rPr>
        <w:t xml:space="preserve"> </w:t>
      </w:r>
      <w:r w:rsidRPr="00811405">
        <w:rPr>
          <w:rFonts w:cs="Calibri"/>
          <w:color w:val="000000"/>
          <w:kern w:val="0"/>
          <w:lang w:eastAsia="zh-CN"/>
        </w:rPr>
        <w:t>funkcji</w:t>
      </w:r>
      <w:r w:rsidRPr="00811405">
        <w:rPr>
          <w:rFonts w:eastAsia="Arial" w:cs="Calibri"/>
          <w:color w:val="000000"/>
          <w:kern w:val="0"/>
          <w:lang w:eastAsia="zh-CN"/>
        </w:rPr>
        <w:t xml:space="preserve">  </w:t>
      </w:r>
      <w:r w:rsidRPr="00811405">
        <w:rPr>
          <w:rFonts w:cs="Calibri"/>
          <w:kern w:val="0"/>
          <w:lang w:eastAsia="zh-CN"/>
        </w:rPr>
        <w:t xml:space="preserve">w wymaganych specjalnościach i </w:t>
      </w:r>
      <w:r w:rsidRPr="00811405">
        <w:rPr>
          <w:rFonts w:cs="Calibri"/>
          <w:color w:val="000000"/>
          <w:kern w:val="0"/>
          <w:lang w:eastAsia="zh-CN"/>
        </w:rPr>
        <w:t>w</w:t>
      </w:r>
      <w:r w:rsidRPr="00811405">
        <w:rPr>
          <w:rFonts w:eastAsia="Arial" w:cs="Calibri"/>
          <w:color w:val="000000"/>
          <w:kern w:val="0"/>
          <w:lang w:eastAsia="zh-CN"/>
        </w:rPr>
        <w:t xml:space="preserve"> wymaganym </w:t>
      </w:r>
      <w:r w:rsidRPr="00811405">
        <w:rPr>
          <w:rFonts w:cs="Calibri"/>
          <w:color w:val="000000"/>
          <w:kern w:val="0"/>
          <w:lang w:eastAsia="zh-CN"/>
        </w:rPr>
        <w:t>zakresie</w:t>
      </w:r>
      <w:r w:rsidRPr="00811405">
        <w:rPr>
          <w:rFonts w:cs="Calibri"/>
          <w:kern w:val="0"/>
          <w:lang w:eastAsia="zh-CN"/>
        </w:rPr>
        <w:t xml:space="preserve"> oraz posiadania wymaganego doświadczenia. </w:t>
      </w:r>
    </w:p>
    <w:p w14:paraId="1DC86106" w14:textId="77777777" w:rsidR="00811405" w:rsidRPr="00811405" w:rsidRDefault="00811405" w:rsidP="00811405">
      <w:pPr>
        <w:shd w:val="clear" w:color="auto" w:fill="FFFFFF"/>
        <w:spacing w:line="274" w:lineRule="exact"/>
        <w:rPr>
          <w:color w:val="000000"/>
          <w:spacing w:val="-2"/>
          <w:kern w:val="0"/>
          <w:lang w:eastAsia="zh-CN"/>
        </w:rPr>
      </w:pPr>
    </w:p>
    <w:p w14:paraId="2B3EF71A" w14:textId="77777777" w:rsidR="00811405" w:rsidRPr="00811405" w:rsidRDefault="00811405" w:rsidP="00811405">
      <w:pPr>
        <w:shd w:val="clear" w:color="auto" w:fill="FFFFFF"/>
        <w:spacing w:line="274" w:lineRule="exact"/>
        <w:jc w:val="both"/>
        <w:rPr>
          <w:bCs/>
          <w:spacing w:val="-2"/>
          <w:kern w:val="0"/>
          <w:lang w:eastAsia="zh-CN"/>
        </w:rPr>
      </w:pPr>
      <w:r w:rsidRPr="00811405">
        <w:rPr>
          <w:color w:val="000000"/>
          <w:spacing w:val="-2"/>
          <w:kern w:val="0"/>
          <w:lang w:eastAsia="zh-CN"/>
        </w:rPr>
        <w:t xml:space="preserve">3.2. Ocena warunków udziału w postępowaniu następować będzie na podstawie oświadczeń złożonych przez wykonawcę w ofercie i dokumentów dołączonych do oferty według zasady „spełnia/nie spełnia”. </w:t>
      </w:r>
      <w:r w:rsidRPr="00811405">
        <w:rPr>
          <w:bCs/>
          <w:kern w:val="0"/>
          <w:lang w:eastAsia="zh-CN"/>
        </w:rPr>
        <w:t>Wykonawca, którego oferta została najwyżej oceniona w ramach kryterium oceny ofert</w:t>
      </w:r>
      <w:r w:rsidRPr="00811405">
        <w:rPr>
          <w:bCs/>
          <w:spacing w:val="-2"/>
          <w:kern w:val="0"/>
          <w:lang w:eastAsia="zh-CN"/>
        </w:rPr>
        <w:t xml:space="preserve"> będzie podlegał weryfikacji w zakresie warunków udziału                                    w postępowaniu. W przypadku gdy Wykonawca nie będzie spełniał warunków udziału                            w postępowaniu zamawiający odrzuci Jego ofertę i przystąpi do weryfikacji kolejnego Wykonawcy, który złożył ofertę najwyżej ocenioną </w:t>
      </w:r>
      <w:r w:rsidRPr="00811405">
        <w:rPr>
          <w:bCs/>
          <w:kern w:val="0"/>
          <w:lang w:eastAsia="zh-CN"/>
        </w:rPr>
        <w:t>w ramach kryterium oceny ofert spośród ofert nieodrzuconych.</w:t>
      </w:r>
      <w:r w:rsidRPr="00811405">
        <w:rPr>
          <w:bCs/>
          <w:spacing w:val="-2"/>
          <w:kern w:val="0"/>
          <w:lang w:eastAsia="zh-CN"/>
        </w:rPr>
        <w:t xml:space="preserve"> </w:t>
      </w:r>
    </w:p>
    <w:p w14:paraId="55D1FA9F" w14:textId="77777777" w:rsidR="00811405" w:rsidRPr="00DA3346" w:rsidRDefault="00811405" w:rsidP="00CA0ED1">
      <w:pPr>
        <w:shd w:val="clear" w:color="auto" w:fill="FFFFFF"/>
        <w:tabs>
          <w:tab w:val="left" w:pos="259"/>
          <w:tab w:val="left" w:leader="dot" w:pos="6605"/>
        </w:tabs>
        <w:jc w:val="both"/>
        <w:rPr>
          <w:b/>
          <w:bCs/>
          <w:color w:val="000000"/>
        </w:rPr>
      </w:pPr>
    </w:p>
    <w:p w14:paraId="13D38A6B" w14:textId="77777777" w:rsidR="00B211A1" w:rsidRPr="00B211A1" w:rsidRDefault="00B211A1" w:rsidP="00B211A1">
      <w:pPr>
        <w:shd w:val="clear" w:color="auto" w:fill="FFFFFF"/>
        <w:tabs>
          <w:tab w:val="left" w:pos="259"/>
          <w:tab w:val="left" w:leader="dot" w:pos="6605"/>
        </w:tabs>
        <w:jc w:val="both"/>
        <w:rPr>
          <w:b/>
          <w:bCs/>
          <w:color w:val="000000"/>
          <w:kern w:val="0"/>
          <w:lang w:eastAsia="zh-CN"/>
        </w:rPr>
      </w:pPr>
      <w:r w:rsidRPr="00B211A1">
        <w:rPr>
          <w:b/>
          <w:bCs/>
          <w:color w:val="000000"/>
          <w:kern w:val="0"/>
          <w:lang w:eastAsia="zh-CN"/>
        </w:rPr>
        <w:t>4. O</w:t>
      </w:r>
      <w:r w:rsidRPr="00B211A1">
        <w:rPr>
          <w:rFonts w:cs="Arial"/>
          <w:b/>
          <w:kern w:val="0"/>
          <w:lang w:eastAsia="zh-CN"/>
        </w:rPr>
        <w:t>pis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kryteriów oceny oferty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którymi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zamawiający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będzie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się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kierował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przy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wyborze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oferty,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wraz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z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podaniem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znaczenia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tych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kryteriów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oraz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sposobu</w:t>
      </w:r>
      <w:r w:rsidRPr="00B211A1">
        <w:rPr>
          <w:rFonts w:eastAsia="Arial" w:cs="Arial"/>
          <w:b/>
          <w:kern w:val="0"/>
          <w:lang w:eastAsia="zh-CN"/>
        </w:rPr>
        <w:t xml:space="preserve"> </w:t>
      </w:r>
      <w:r w:rsidRPr="00B211A1">
        <w:rPr>
          <w:rFonts w:cs="Arial"/>
          <w:b/>
          <w:kern w:val="0"/>
          <w:lang w:eastAsia="zh-CN"/>
        </w:rPr>
        <w:t>przyznawania punktacji za spełnienie danego kryterium oceny oferty</w:t>
      </w:r>
    </w:p>
    <w:p w14:paraId="3571DA14" w14:textId="77777777" w:rsidR="00B211A1" w:rsidRPr="00B211A1" w:rsidRDefault="00B211A1" w:rsidP="00B211A1">
      <w:pPr>
        <w:widowControl w:val="0"/>
        <w:jc w:val="both"/>
        <w:rPr>
          <w:rFonts w:cs="Arial"/>
          <w:b/>
          <w:kern w:val="0"/>
          <w:lang w:eastAsia="zh-CN"/>
        </w:rPr>
      </w:pPr>
    </w:p>
    <w:p w14:paraId="6BC7F560" w14:textId="77777777" w:rsidR="00B211A1" w:rsidRPr="00B211A1" w:rsidRDefault="00B211A1" w:rsidP="00B211A1">
      <w:pPr>
        <w:widowControl w:val="0"/>
        <w:jc w:val="both"/>
        <w:rPr>
          <w:rFonts w:cs="Arial"/>
          <w:kern w:val="0"/>
          <w:lang w:eastAsia="zh-CN"/>
        </w:rPr>
      </w:pPr>
      <w:r w:rsidRPr="00B211A1">
        <w:rPr>
          <w:rFonts w:cs="Arial"/>
          <w:kern w:val="0"/>
          <w:lang w:eastAsia="zh-CN"/>
        </w:rPr>
        <w:t xml:space="preserve">Przy wyborze oferty zamawiający będzie się kierował następującymi kryteriami i ich wagami: </w:t>
      </w:r>
    </w:p>
    <w:p w14:paraId="711D41FB" w14:textId="77777777" w:rsidR="00B211A1" w:rsidRPr="00B211A1" w:rsidRDefault="00B211A1" w:rsidP="00B211A1">
      <w:pPr>
        <w:widowControl w:val="0"/>
        <w:ind w:left="1080" w:hanging="1080"/>
        <w:jc w:val="both"/>
        <w:rPr>
          <w:rFonts w:cs="Arial"/>
          <w:b/>
          <w:kern w:val="0"/>
          <w:lang w:eastAsia="zh-CN"/>
        </w:rPr>
      </w:pPr>
      <w:r w:rsidRPr="00B211A1">
        <w:rPr>
          <w:rFonts w:cs="Arial"/>
          <w:b/>
          <w:kern w:val="0"/>
          <w:lang w:eastAsia="zh-CN"/>
        </w:rPr>
        <w:t>- kryterium cena  -  100 pkt. (100%)</w:t>
      </w:r>
    </w:p>
    <w:p w14:paraId="0A793FC9" w14:textId="77777777" w:rsidR="00B211A1" w:rsidRPr="00B211A1" w:rsidRDefault="00B211A1" w:rsidP="00B211A1">
      <w:pPr>
        <w:widowControl w:val="0"/>
        <w:jc w:val="both"/>
        <w:rPr>
          <w:rFonts w:ascii="Arial" w:hAnsi="Arial" w:cs="Arial"/>
          <w:kern w:val="0"/>
          <w:sz w:val="16"/>
          <w:szCs w:val="16"/>
          <w:lang w:eastAsia="zh-CN"/>
        </w:rPr>
      </w:pPr>
      <w:r w:rsidRPr="00B211A1">
        <w:rPr>
          <w:rFonts w:cs="Arial"/>
          <w:kern w:val="0"/>
          <w:lang w:eastAsia="zh-CN"/>
        </w:rPr>
        <w:t xml:space="preserve">     </w:t>
      </w:r>
    </w:p>
    <w:p w14:paraId="6890B066" w14:textId="77777777" w:rsidR="00B211A1" w:rsidRPr="00B211A1" w:rsidRDefault="00B211A1" w:rsidP="00B211A1">
      <w:pPr>
        <w:widowControl w:val="0"/>
        <w:jc w:val="both"/>
        <w:rPr>
          <w:rFonts w:cs="Arial"/>
          <w:kern w:val="0"/>
          <w:lang w:eastAsia="zh-CN"/>
        </w:rPr>
      </w:pPr>
      <w:r w:rsidRPr="00B211A1">
        <w:rPr>
          <w:rFonts w:cs="Arial"/>
          <w:kern w:val="0"/>
          <w:lang w:eastAsia="zh-CN"/>
        </w:rPr>
        <w:t>Zamawiający dokona oceny złożonych ofert w oparciu o wyżej przedstawione kryteria i ich wagi.</w:t>
      </w:r>
    </w:p>
    <w:p w14:paraId="11CC239B" w14:textId="77777777" w:rsidR="00B211A1" w:rsidRPr="00B211A1" w:rsidRDefault="00B211A1" w:rsidP="00B211A1">
      <w:pPr>
        <w:widowControl w:val="0"/>
        <w:ind w:left="1080" w:hanging="1080"/>
        <w:jc w:val="both"/>
        <w:rPr>
          <w:rFonts w:cs="Arial"/>
          <w:kern w:val="0"/>
          <w:lang w:eastAsia="zh-CN"/>
        </w:rPr>
      </w:pPr>
      <w:r w:rsidRPr="00B211A1">
        <w:rPr>
          <w:rFonts w:cs="Arial"/>
          <w:kern w:val="0"/>
          <w:lang w:eastAsia="zh-CN"/>
        </w:rPr>
        <w:t>Ofertom przyznane zostaną punkty obliczone wg wzoru:</w:t>
      </w:r>
    </w:p>
    <w:p w14:paraId="5F7EB006" w14:textId="77777777" w:rsidR="00B211A1" w:rsidRPr="00B211A1" w:rsidRDefault="00B211A1" w:rsidP="00B211A1">
      <w:pPr>
        <w:widowControl w:val="0"/>
        <w:spacing w:line="168" w:lineRule="auto"/>
        <w:ind w:left="1080" w:hanging="1080"/>
        <w:jc w:val="both"/>
        <w:rPr>
          <w:rFonts w:cs="Arial"/>
          <w:kern w:val="0"/>
          <w:lang w:eastAsia="zh-CN"/>
        </w:rPr>
      </w:pPr>
      <w:r w:rsidRPr="00B211A1">
        <w:rPr>
          <w:rFonts w:cs="Arial"/>
          <w:kern w:val="0"/>
          <w:lang w:eastAsia="zh-CN"/>
        </w:rPr>
        <w:t xml:space="preserve">                                </w:t>
      </w:r>
    </w:p>
    <w:p w14:paraId="1A33B14C" w14:textId="77777777" w:rsidR="00B211A1" w:rsidRPr="00B211A1" w:rsidRDefault="00B211A1" w:rsidP="00B211A1">
      <w:pPr>
        <w:widowControl w:val="0"/>
        <w:jc w:val="both"/>
        <w:rPr>
          <w:rFonts w:cs="Arial"/>
          <w:kern w:val="0"/>
          <w:lang w:eastAsia="zh-CN"/>
        </w:rPr>
      </w:pPr>
      <w:r w:rsidRPr="00B211A1">
        <w:rPr>
          <w:rFonts w:cs="Arial"/>
          <w:b/>
          <w:bCs/>
          <w:kern w:val="0"/>
          <w:lang w:eastAsia="zh-CN"/>
        </w:rPr>
        <w:t>(</w:t>
      </w:r>
      <w:proofErr w:type="spellStart"/>
      <w:r w:rsidRPr="00B211A1">
        <w:rPr>
          <w:rFonts w:cs="Arial"/>
          <w:b/>
          <w:bCs/>
          <w:kern w:val="0"/>
          <w:lang w:eastAsia="zh-CN"/>
        </w:rPr>
        <w:t>C</w:t>
      </w:r>
      <w:r w:rsidRPr="00B211A1">
        <w:rPr>
          <w:rFonts w:cs="Arial"/>
          <w:b/>
          <w:bCs/>
          <w:kern w:val="0"/>
          <w:vertAlign w:val="subscript"/>
          <w:lang w:eastAsia="zh-CN"/>
        </w:rPr>
        <w:t>n</w:t>
      </w:r>
      <w:proofErr w:type="spellEnd"/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b/>
          <w:bCs/>
          <w:kern w:val="0"/>
          <w:lang w:eastAsia="zh-CN"/>
        </w:rPr>
        <w:t>/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proofErr w:type="spellStart"/>
      <w:r w:rsidRPr="00B211A1">
        <w:rPr>
          <w:rFonts w:cs="Arial"/>
          <w:b/>
          <w:bCs/>
          <w:kern w:val="0"/>
          <w:lang w:eastAsia="zh-CN"/>
        </w:rPr>
        <w:t>C</w:t>
      </w:r>
      <w:r w:rsidRPr="00B211A1">
        <w:rPr>
          <w:rFonts w:cs="Arial"/>
          <w:b/>
          <w:bCs/>
          <w:kern w:val="0"/>
          <w:vertAlign w:val="subscript"/>
          <w:lang w:eastAsia="zh-CN"/>
        </w:rPr>
        <w:t>of.b</w:t>
      </w:r>
      <w:proofErr w:type="spellEnd"/>
      <w:r w:rsidRPr="00B211A1">
        <w:rPr>
          <w:rFonts w:cs="Arial"/>
          <w:b/>
          <w:bCs/>
          <w:kern w:val="0"/>
          <w:vertAlign w:val="subscript"/>
          <w:lang w:eastAsia="zh-CN"/>
        </w:rPr>
        <w:t>.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b/>
          <w:bCs/>
          <w:kern w:val="0"/>
          <w:lang w:eastAsia="zh-CN"/>
        </w:rPr>
        <w:t>x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b/>
          <w:bCs/>
          <w:kern w:val="0"/>
          <w:lang w:eastAsia="zh-CN"/>
        </w:rPr>
        <w:t>100)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b/>
          <w:bCs/>
          <w:kern w:val="0"/>
          <w:lang w:eastAsia="zh-CN"/>
        </w:rPr>
        <w:t>x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b/>
          <w:bCs/>
          <w:kern w:val="0"/>
          <w:lang w:eastAsia="zh-CN"/>
        </w:rPr>
        <w:t>100%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b/>
          <w:bCs/>
          <w:kern w:val="0"/>
          <w:lang w:eastAsia="zh-CN"/>
        </w:rPr>
        <w:t>=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b/>
          <w:bCs/>
          <w:kern w:val="0"/>
          <w:lang w:eastAsia="zh-CN"/>
        </w:rPr>
        <w:t>ilość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b/>
          <w:bCs/>
          <w:kern w:val="0"/>
          <w:lang w:eastAsia="zh-CN"/>
        </w:rPr>
        <w:t>punktów,</w:t>
      </w:r>
      <w:r w:rsidRPr="00B211A1">
        <w:rPr>
          <w:rFonts w:eastAsia="Arial" w:cs="Arial"/>
          <w:b/>
          <w:bCs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gdzie:</w:t>
      </w:r>
    </w:p>
    <w:p w14:paraId="4C255F4A" w14:textId="77777777" w:rsidR="00B211A1" w:rsidRPr="00B211A1" w:rsidRDefault="00B211A1" w:rsidP="00B211A1">
      <w:pPr>
        <w:widowControl w:val="0"/>
        <w:ind w:hanging="1080"/>
        <w:jc w:val="both"/>
        <w:rPr>
          <w:rFonts w:cs="Arial"/>
          <w:kern w:val="0"/>
          <w:sz w:val="16"/>
          <w:szCs w:val="16"/>
          <w:lang w:eastAsia="zh-CN"/>
        </w:rPr>
      </w:pPr>
    </w:p>
    <w:p w14:paraId="50C579F1" w14:textId="77777777" w:rsidR="00B211A1" w:rsidRPr="00B211A1" w:rsidRDefault="00B211A1" w:rsidP="00B211A1">
      <w:pPr>
        <w:widowControl w:val="0"/>
        <w:ind w:left="720" w:hanging="720"/>
        <w:jc w:val="both"/>
        <w:rPr>
          <w:rFonts w:cs="Arial"/>
          <w:kern w:val="0"/>
          <w:lang w:eastAsia="zh-CN"/>
        </w:rPr>
      </w:pPr>
      <w:proofErr w:type="spellStart"/>
      <w:r w:rsidRPr="00B211A1">
        <w:rPr>
          <w:rFonts w:cs="Arial"/>
          <w:kern w:val="0"/>
          <w:lang w:eastAsia="zh-CN"/>
        </w:rPr>
        <w:t>C</w:t>
      </w:r>
      <w:r w:rsidRPr="00B211A1">
        <w:rPr>
          <w:rFonts w:cs="Arial"/>
          <w:kern w:val="0"/>
          <w:vertAlign w:val="subscript"/>
          <w:lang w:eastAsia="zh-CN"/>
        </w:rPr>
        <w:t>n</w:t>
      </w:r>
      <w:proofErr w:type="spellEnd"/>
      <w:r w:rsidRPr="00B211A1">
        <w:rPr>
          <w:rFonts w:eastAsia="Arial" w:cs="Arial"/>
          <w:kern w:val="0"/>
          <w:vertAlign w:val="subscript"/>
          <w:lang w:eastAsia="zh-CN"/>
        </w:rPr>
        <w:t xml:space="preserve">            </w:t>
      </w:r>
      <w:r w:rsidRPr="00B211A1">
        <w:rPr>
          <w:rFonts w:cs="Arial"/>
          <w:kern w:val="0"/>
          <w:vertAlign w:val="subscript"/>
          <w:lang w:eastAsia="zh-CN"/>
        </w:rPr>
        <w:tab/>
      </w:r>
      <w:r w:rsidRPr="00B211A1">
        <w:rPr>
          <w:rFonts w:cs="Arial"/>
          <w:kern w:val="0"/>
          <w:lang w:eastAsia="zh-CN"/>
        </w:rPr>
        <w:t>-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najniższa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cena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spośród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ofert,</w:t>
      </w:r>
    </w:p>
    <w:p w14:paraId="42E3E725" w14:textId="77777777" w:rsidR="00B211A1" w:rsidRPr="00B211A1" w:rsidRDefault="00B211A1" w:rsidP="00B211A1">
      <w:pPr>
        <w:widowControl w:val="0"/>
        <w:ind w:left="720" w:hanging="720"/>
        <w:jc w:val="both"/>
        <w:rPr>
          <w:rFonts w:cs="Arial"/>
          <w:kern w:val="0"/>
          <w:lang w:eastAsia="zh-CN"/>
        </w:rPr>
      </w:pPr>
      <w:proofErr w:type="spellStart"/>
      <w:r w:rsidRPr="00B211A1">
        <w:rPr>
          <w:rFonts w:cs="Arial"/>
          <w:kern w:val="0"/>
          <w:lang w:eastAsia="zh-CN"/>
        </w:rPr>
        <w:t>C</w:t>
      </w:r>
      <w:r w:rsidRPr="00B211A1">
        <w:rPr>
          <w:rFonts w:cs="Arial"/>
          <w:kern w:val="0"/>
          <w:vertAlign w:val="subscript"/>
          <w:lang w:eastAsia="zh-CN"/>
        </w:rPr>
        <w:t>pc.b</w:t>
      </w:r>
      <w:proofErr w:type="spellEnd"/>
      <w:r w:rsidRPr="00B211A1">
        <w:rPr>
          <w:rFonts w:cs="Arial"/>
          <w:kern w:val="0"/>
          <w:vertAlign w:val="subscript"/>
          <w:lang w:eastAsia="zh-CN"/>
        </w:rPr>
        <w:t>.</w:t>
      </w:r>
      <w:r w:rsidRPr="00B211A1">
        <w:rPr>
          <w:rFonts w:cs="Arial"/>
          <w:kern w:val="0"/>
          <w:vertAlign w:val="subscript"/>
          <w:lang w:eastAsia="zh-CN"/>
        </w:rPr>
        <w:tab/>
      </w:r>
      <w:r w:rsidRPr="00B211A1">
        <w:rPr>
          <w:rFonts w:cs="Arial"/>
          <w:kern w:val="0"/>
          <w:lang w:eastAsia="zh-CN"/>
        </w:rPr>
        <w:t>-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cena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oferty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badanej,</w:t>
      </w:r>
    </w:p>
    <w:p w14:paraId="3C27530E" w14:textId="77777777" w:rsidR="00B211A1" w:rsidRPr="00B211A1" w:rsidRDefault="00B211A1" w:rsidP="00B211A1">
      <w:pPr>
        <w:widowControl w:val="0"/>
        <w:ind w:left="720" w:hanging="720"/>
        <w:jc w:val="both"/>
        <w:rPr>
          <w:rFonts w:cs="Arial"/>
          <w:kern w:val="0"/>
          <w:lang w:eastAsia="zh-CN"/>
        </w:rPr>
      </w:pPr>
      <w:r w:rsidRPr="00B211A1">
        <w:rPr>
          <w:rFonts w:cs="Arial"/>
          <w:kern w:val="0"/>
          <w:lang w:eastAsia="zh-CN"/>
        </w:rPr>
        <w:t>100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ab/>
        <w:t>-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wskaźnik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stały,</w:t>
      </w:r>
    </w:p>
    <w:p w14:paraId="4BAA070B" w14:textId="77777777" w:rsidR="00B211A1" w:rsidRPr="00B211A1" w:rsidRDefault="00B211A1" w:rsidP="00B211A1">
      <w:pPr>
        <w:widowControl w:val="0"/>
        <w:ind w:left="720" w:hanging="720"/>
        <w:jc w:val="both"/>
        <w:rPr>
          <w:rFonts w:cs="Arial"/>
          <w:kern w:val="0"/>
          <w:lang w:eastAsia="zh-CN"/>
        </w:rPr>
      </w:pPr>
      <w:r w:rsidRPr="00B211A1">
        <w:rPr>
          <w:rFonts w:cs="Arial"/>
          <w:kern w:val="0"/>
          <w:lang w:eastAsia="zh-CN"/>
        </w:rPr>
        <w:t>100%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ab/>
        <w:t>-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procentowe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znaczenie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kryterium</w:t>
      </w:r>
      <w:r w:rsidRPr="00B211A1">
        <w:rPr>
          <w:rFonts w:eastAsia="Arial" w:cs="Arial"/>
          <w:kern w:val="0"/>
          <w:lang w:eastAsia="zh-CN"/>
        </w:rPr>
        <w:t xml:space="preserve"> </w:t>
      </w:r>
      <w:r w:rsidRPr="00B211A1">
        <w:rPr>
          <w:rFonts w:cs="Arial"/>
          <w:kern w:val="0"/>
          <w:lang w:eastAsia="zh-CN"/>
        </w:rPr>
        <w:t>ceny.</w:t>
      </w:r>
    </w:p>
    <w:p w14:paraId="54DD0B5C" w14:textId="77777777" w:rsidR="00B211A1" w:rsidRPr="00B211A1" w:rsidRDefault="00B211A1" w:rsidP="00B211A1">
      <w:pPr>
        <w:shd w:val="clear" w:color="auto" w:fill="FFFFFF"/>
        <w:spacing w:line="274" w:lineRule="exact"/>
        <w:rPr>
          <w:color w:val="000000"/>
          <w:spacing w:val="-2"/>
          <w:kern w:val="0"/>
          <w:lang w:eastAsia="zh-CN"/>
        </w:rPr>
      </w:pPr>
    </w:p>
    <w:p w14:paraId="3F09A482" w14:textId="77777777" w:rsidR="00B211A1" w:rsidRPr="00B211A1" w:rsidRDefault="00B211A1" w:rsidP="00B211A1">
      <w:pPr>
        <w:widowControl w:val="0"/>
        <w:suppressAutoHyphens w:val="0"/>
        <w:jc w:val="both"/>
        <w:rPr>
          <w:rFonts w:cs="Calibri"/>
          <w:kern w:val="0"/>
        </w:rPr>
      </w:pPr>
      <w:r w:rsidRPr="00B211A1">
        <w:rPr>
          <w:rFonts w:cs="Calibri"/>
          <w:kern w:val="0"/>
        </w:rPr>
        <w:t>Oferta spełniająca w najwyższym stopniu wymagania określone w kryterium „cena” otrzyma maksymalną ilość 100 punktów (100%). Pozostałym wykonawcom spełniającym wymagania kryterialne przypisana zostanie odpowiednio (proporcjonalnie) mniejsza ilość punktów.</w:t>
      </w:r>
    </w:p>
    <w:p w14:paraId="643FCBD8" w14:textId="78A17B03" w:rsidR="00CA0ED1" w:rsidRDefault="00CA0ED1" w:rsidP="00CA0ED1">
      <w:pPr>
        <w:jc w:val="both"/>
        <w:rPr>
          <w:rFonts w:cs="Arial"/>
        </w:rPr>
      </w:pPr>
    </w:p>
    <w:p w14:paraId="1288B070" w14:textId="1F03A1BA" w:rsidR="00EE1981" w:rsidRPr="00EE1981" w:rsidRDefault="00EE1981" w:rsidP="00EE1981">
      <w:pPr>
        <w:ind w:left="284" w:hanging="284"/>
        <w:jc w:val="both"/>
        <w:rPr>
          <w:rFonts w:cs="Calibri"/>
          <w:b/>
          <w:kern w:val="0"/>
          <w:lang w:eastAsia="zh-CN"/>
        </w:rPr>
      </w:pPr>
      <w:r w:rsidRPr="00EE1981">
        <w:rPr>
          <w:rFonts w:cs="Calibri"/>
          <w:b/>
          <w:spacing w:val="-2"/>
          <w:kern w:val="0"/>
          <w:lang w:eastAsia="zh-CN"/>
        </w:rPr>
        <w:t xml:space="preserve">5. </w:t>
      </w:r>
      <w:r w:rsidRPr="00EE1981">
        <w:rPr>
          <w:rFonts w:cs="Calibri"/>
          <w:b/>
          <w:kern w:val="0"/>
          <w:lang w:eastAsia="zh-CN"/>
        </w:rPr>
        <w:t>Wyjaśnienia i zmiany dotyczące zap</w:t>
      </w:r>
      <w:r>
        <w:rPr>
          <w:rFonts w:cs="Calibri"/>
          <w:b/>
          <w:kern w:val="0"/>
          <w:lang w:eastAsia="zh-CN"/>
        </w:rPr>
        <w:t>roszenia</w:t>
      </w:r>
    </w:p>
    <w:p w14:paraId="20E586C4" w14:textId="40D23CC6" w:rsidR="00EE1981" w:rsidRPr="00EE1981" w:rsidRDefault="00EE1981" w:rsidP="00EE1981">
      <w:pPr>
        <w:widowControl w:val="0"/>
        <w:numPr>
          <w:ilvl w:val="0"/>
          <w:numId w:val="13"/>
        </w:numPr>
        <w:suppressAutoHyphens w:val="0"/>
        <w:ind w:left="284" w:hanging="284"/>
        <w:jc w:val="both"/>
        <w:rPr>
          <w:rFonts w:cs="Calibri"/>
          <w:kern w:val="0"/>
          <w:lang w:eastAsia="zh-CN"/>
        </w:rPr>
      </w:pPr>
      <w:r w:rsidRPr="00EE1981">
        <w:rPr>
          <w:rFonts w:cs="Calibri"/>
          <w:kern w:val="0"/>
          <w:lang w:eastAsia="zh-CN"/>
        </w:rPr>
        <w:t>Wykonawca może zwrócić się do zamawiającego z wnioskiem o wyjaśnienie treści zap</w:t>
      </w:r>
      <w:r>
        <w:rPr>
          <w:rFonts w:cs="Calibri"/>
          <w:kern w:val="0"/>
          <w:lang w:eastAsia="zh-CN"/>
        </w:rPr>
        <w:t>roszenia</w:t>
      </w:r>
      <w:r w:rsidRPr="00EE1981">
        <w:rPr>
          <w:rFonts w:cs="Calibri"/>
          <w:kern w:val="0"/>
          <w:lang w:eastAsia="zh-CN"/>
        </w:rPr>
        <w:t xml:space="preserve">. </w:t>
      </w:r>
    </w:p>
    <w:p w14:paraId="206FCB05" w14:textId="6203CA90" w:rsidR="00EE1981" w:rsidRPr="00EE1981" w:rsidRDefault="00EE1981" w:rsidP="00EE1981">
      <w:pPr>
        <w:widowControl w:val="0"/>
        <w:numPr>
          <w:ilvl w:val="0"/>
          <w:numId w:val="13"/>
        </w:numPr>
        <w:suppressAutoHyphens w:val="0"/>
        <w:ind w:left="284" w:hanging="284"/>
        <w:jc w:val="both"/>
        <w:rPr>
          <w:rFonts w:cs="Calibri"/>
          <w:bCs/>
          <w:kern w:val="0"/>
          <w:lang w:eastAsia="zh-CN"/>
        </w:rPr>
      </w:pPr>
      <w:r w:rsidRPr="00EE1981">
        <w:rPr>
          <w:rFonts w:cs="Calibri"/>
          <w:bCs/>
          <w:kern w:val="0"/>
          <w:lang w:eastAsia="zh-CN"/>
        </w:rPr>
        <w:t xml:space="preserve">Zamawiający zobowiązany jest do udzielenia wyjaśnień na  </w:t>
      </w:r>
      <w:r w:rsidRPr="00EE1981">
        <w:rPr>
          <w:rFonts w:cs="Calibri"/>
          <w:kern w:val="0"/>
          <w:lang w:eastAsia="zh-CN"/>
        </w:rPr>
        <w:t>wnioski o wyjaśnienie treści zap</w:t>
      </w:r>
      <w:r>
        <w:rPr>
          <w:rFonts w:cs="Calibri"/>
          <w:kern w:val="0"/>
          <w:lang w:eastAsia="zh-CN"/>
        </w:rPr>
        <w:t>roszenia</w:t>
      </w:r>
      <w:r w:rsidRPr="00EE1981">
        <w:rPr>
          <w:rFonts w:cs="Calibri"/>
          <w:bCs/>
          <w:kern w:val="0"/>
          <w:lang w:eastAsia="zh-CN"/>
        </w:rPr>
        <w:t xml:space="preserve"> wniesione przed pierwotnym terminem składania ofert.</w:t>
      </w:r>
    </w:p>
    <w:p w14:paraId="7BCC5308" w14:textId="09CABC6E" w:rsidR="00EE1981" w:rsidRPr="00EE1981" w:rsidRDefault="00EE1981" w:rsidP="00EE1981">
      <w:pPr>
        <w:widowControl w:val="0"/>
        <w:numPr>
          <w:ilvl w:val="0"/>
          <w:numId w:val="13"/>
        </w:numPr>
        <w:suppressAutoHyphens w:val="0"/>
        <w:ind w:left="284" w:hanging="284"/>
        <w:jc w:val="both"/>
        <w:rPr>
          <w:rFonts w:cs="Calibri"/>
          <w:bCs/>
          <w:kern w:val="0"/>
          <w:lang w:eastAsia="zh-CN"/>
        </w:rPr>
      </w:pPr>
      <w:r w:rsidRPr="00EE1981">
        <w:rPr>
          <w:rFonts w:cs="Calibri"/>
          <w:kern w:val="0"/>
          <w:lang w:eastAsia="zh-CN"/>
        </w:rPr>
        <w:t xml:space="preserve">Treść zapytań wraz z wyjaśnieniami zamawiający udostępni </w:t>
      </w:r>
      <w:bookmarkStart w:id="5" w:name="_Hlk98334034"/>
      <w:r w:rsidRPr="00EE1981">
        <w:rPr>
          <w:rFonts w:cs="Calibri"/>
          <w:kern w:val="0"/>
          <w:lang w:eastAsia="zh-CN"/>
        </w:rPr>
        <w:t xml:space="preserve">na </w:t>
      </w:r>
      <w:r w:rsidRPr="00EE1981">
        <w:rPr>
          <w:rFonts w:cs="Calibri"/>
          <w:bCs/>
          <w:spacing w:val="-1"/>
          <w:kern w:val="0"/>
          <w:lang w:eastAsia="zh-CN"/>
        </w:rPr>
        <w:t>swojej stronie internetowej www.gorlice.pl</w:t>
      </w:r>
    </w:p>
    <w:bookmarkEnd w:id="5"/>
    <w:p w14:paraId="05712B0F" w14:textId="7686AD14" w:rsidR="00EE1981" w:rsidRPr="00EE1981" w:rsidRDefault="00EE1981" w:rsidP="00EE1981">
      <w:pPr>
        <w:widowControl w:val="0"/>
        <w:numPr>
          <w:ilvl w:val="0"/>
          <w:numId w:val="13"/>
        </w:numPr>
        <w:suppressAutoHyphens w:val="0"/>
        <w:ind w:left="284" w:hanging="284"/>
        <w:jc w:val="both"/>
        <w:rPr>
          <w:rFonts w:cs="Calibri"/>
          <w:bCs/>
          <w:kern w:val="0"/>
          <w:lang w:eastAsia="zh-CN"/>
        </w:rPr>
      </w:pPr>
      <w:r>
        <w:rPr>
          <w:rFonts w:cs="Calibri"/>
          <w:kern w:val="0"/>
          <w:lang w:eastAsia="zh-CN"/>
        </w:rPr>
        <w:t>Treść zaproszenia</w:t>
      </w:r>
      <w:r w:rsidRPr="00EE1981">
        <w:rPr>
          <w:rFonts w:cs="Calibri"/>
          <w:kern w:val="0"/>
          <w:lang w:eastAsia="zh-CN"/>
        </w:rPr>
        <w:t xml:space="preserve"> może być zmienion</w:t>
      </w:r>
      <w:r>
        <w:rPr>
          <w:rFonts w:cs="Calibri"/>
          <w:kern w:val="0"/>
          <w:lang w:eastAsia="zh-CN"/>
        </w:rPr>
        <w:t>a</w:t>
      </w:r>
      <w:r w:rsidRPr="00EE1981">
        <w:rPr>
          <w:rFonts w:cs="Calibri"/>
          <w:kern w:val="0"/>
          <w:lang w:eastAsia="zh-CN"/>
        </w:rPr>
        <w:t xml:space="preserve"> przed upływem terminu składania ofert</w:t>
      </w:r>
      <w:r w:rsidRPr="00EE1981">
        <w:rPr>
          <w:rFonts w:cs="Calibri"/>
          <w:kern w:val="0"/>
          <w:lang w:eastAsia="zh-CN"/>
        </w:rPr>
        <w:br/>
        <w:t xml:space="preserve">przewidzianym w niniejszym </w:t>
      </w:r>
      <w:r>
        <w:rPr>
          <w:rFonts w:cs="Calibri"/>
          <w:kern w:val="0"/>
          <w:lang w:eastAsia="zh-CN"/>
        </w:rPr>
        <w:t>postępowaniu</w:t>
      </w:r>
      <w:r w:rsidRPr="00EE1981">
        <w:rPr>
          <w:rFonts w:cs="Calibri"/>
          <w:kern w:val="0"/>
          <w:lang w:eastAsia="zh-CN"/>
        </w:rPr>
        <w:t>.</w:t>
      </w:r>
      <w:r w:rsidRPr="00EE1981">
        <w:rPr>
          <w:rFonts w:cs="Calibri"/>
          <w:bCs/>
          <w:kern w:val="0"/>
          <w:lang w:eastAsia="zh-CN"/>
        </w:rPr>
        <w:t xml:space="preserve"> </w:t>
      </w:r>
      <w:r w:rsidRPr="00EE1981">
        <w:rPr>
          <w:rFonts w:cs="Calibri"/>
          <w:kern w:val="0"/>
          <w:lang w:eastAsia="zh-CN"/>
        </w:rPr>
        <w:t xml:space="preserve">Treść zmiany zamawiający udostępni </w:t>
      </w:r>
      <w:r w:rsidRPr="00EE1981">
        <w:rPr>
          <w:rFonts w:cs="Calibri"/>
          <w:bCs/>
          <w:spacing w:val="-1"/>
          <w:kern w:val="0"/>
          <w:lang w:eastAsia="zh-CN"/>
        </w:rPr>
        <w:t>na swojej stronie internetowej www.gorlice.pl</w:t>
      </w:r>
    </w:p>
    <w:p w14:paraId="158C7966" w14:textId="77777777" w:rsidR="00EE1981" w:rsidRDefault="00EE1981" w:rsidP="00EE1981">
      <w:pPr>
        <w:shd w:val="clear" w:color="auto" w:fill="FFFFFF"/>
        <w:spacing w:before="5" w:line="274" w:lineRule="exact"/>
        <w:jc w:val="both"/>
        <w:rPr>
          <w:b/>
          <w:bCs/>
          <w:color w:val="000000"/>
          <w:spacing w:val="-2"/>
          <w:kern w:val="0"/>
          <w:lang w:eastAsia="zh-CN"/>
        </w:rPr>
      </w:pPr>
    </w:p>
    <w:p w14:paraId="29A23CAA" w14:textId="3165481E" w:rsidR="00B211A1" w:rsidRPr="00B211A1" w:rsidRDefault="00EE1981" w:rsidP="00B211A1">
      <w:pPr>
        <w:shd w:val="clear" w:color="auto" w:fill="FFFFFF"/>
        <w:spacing w:before="5" w:line="274" w:lineRule="exact"/>
        <w:ind w:left="180" w:hanging="180"/>
        <w:jc w:val="both"/>
        <w:rPr>
          <w:b/>
          <w:bCs/>
          <w:color w:val="000000"/>
          <w:spacing w:val="-2"/>
          <w:kern w:val="0"/>
          <w:lang w:eastAsia="zh-CN"/>
        </w:rPr>
      </w:pPr>
      <w:r>
        <w:rPr>
          <w:b/>
          <w:bCs/>
          <w:color w:val="000000"/>
          <w:spacing w:val="-2"/>
          <w:kern w:val="0"/>
          <w:lang w:eastAsia="zh-CN"/>
        </w:rPr>
        <w:t>6</w:t>
      </w:r>
      <w:r w:rsidR="00B211A1" w:rsidRPr="00B211A1">
        <w:rPr>
          <w:b/>
          <w:bCs/>
          <w:color w:val="000000"/>
          <w:spacing w:val="-2"/>
          <w:kern w:val="0"/>
          <w:lang w:eastAsia="zh-CN"/>
        </w:rPr>
        <w:t>. Dokumenty składane przez Wykonawcę</w:t>
      </w:r>
    </w:p>
    <w:p w14:paraId="4FFE0406" w14:textId="77777777" w:rsidR="00B211A1" w:rsidRPr="00B211A1" w:rsidRDefault="00B211A1" w:rsidP="00B211A1">
      <w:pPr>
        <w:widowControl w:val="0"/>
        <w:jc w:val="both"/>
        <w:rPr>
          <w:rFonts w:cs="Calibri"/>
          <w:b/>
          <w:kern w:val="0"/>
          <w:lang w:eastAsia="zh-CN"/>
        </w:rPr>
      </w:pPr>
    </w:p>
    <w:p w14:paraId="5EED31D8" w14:textId="77777777" w:rsidR="00B211A1" w:rsidRPr="00B211A1" w:rsidRDefault="00B211A1" w:rsidP="00B211A1">
      <w:pPr>
        <w:widowControl w:val="0"/>
        <w:jc w:val="both"/>
        <w:rPr>
          <w:rFonts w:cs="Calibri"/>
          <w:b/>
          <w:kern w:val="0"/>
          <w:lang w:eastAsia="zh-CN"/>
        </w:rPr>
      </w:pPr>
      <w:r w:rsidRPr="00B211A1">
        <w:rPr>
          <w:rFonts w:cs="Calibri"/>
          <w:bCs/>
          <w:kern w:val="0"/>
          <w:lang w:eastAsia="zh-CN"/>
        </w:rPr>
        <w:t>6.1.</w:t>
      </w:r>
      <w:r w:rsidRPr="00B211A1">
        <w:rPr>
          <w:rFonts w:cs="Calibri"/>
          <w:b/>
          <w:kern w:val="0"/>
          <w:lang w:eastAsia="zh-CN"/>
        </w:rPr>
        <w:t xml:space="preserve"> Na ofertę składają się dokumenty wymienione poniżej: </w:t>
      </w:r>
    </w:p>
    <w:p w14:paraId="4C9E193D" w14:textId="3F30FF7F" w:rsidR="00B211A1" w:rsidRPr="00B211A1" w:rsidRDefault="00B211A1" w:rsidP="00B211A1">
      <w:pPr>
        <w:widowControl w:val="0"/>
        <w:numPr>
          <w:ilvl w:val="0"/>
          <w:numId w:val="12"/>
        </w:numPr>
        <w:tabs>
          <w:tab w:val="num" w:pos="284"/>
        </w:tabs>
        <w:suppressAutoHyphens w:val="0"/>
        <w:ind w:left="284" w:hanging="284"/>
        <w:jc w:val="both"/>
        <w:rPr>
          <w:rFonts w:cs="Calibri"/>
          <w:bCs/>
          <w:kern w:val="0"/>
          <w:lang w:eastAsia="zh-CN"/>
        </w:rPr>
      </w:pPr>
      <w:r w:rsidRPr="00B211A1">
        <w:rPr>
          <w:rFonts w:cs="Calibri"/>
          <w:bCs/>
          <w:kern w:val="0"/>
          <w:lang w:eastAsia="zh-CN"/>
        </w:rPr>
        <w:t>Wypełniony formularz „OFERTA”, który należy sporządzić ściśle wg wzoru formularza stanowiącego zał. nr 3 do zap</w:t>
      </w:r>
      <w:r w:rsidR="00EE1981">
        <w:rPr>
          <w:rFonts w:cs="Calibri"/>
          <w:bCs/>
          <w:kern w:val="0"/>
          <w:lang w:eastAsia="zh-CN"/>
        </w:rPr>
        <w:t>roszenia</w:t>
      </w:r>
      <w:r w:rsidRPr="00B211A1">
        <w:rPr>
          <w:rFonts w:cs="Calibri"/>
          <w:bCs/>
          <w:kern w:val="0"/>
          <w:lang w:eastAsia="zh-CN"/>
        </w:rPr>
        <w:t>. Formularz musi być podpisany przez osobę/osoby uprawnione do składania  oświadczeń woli w zakresie praw i obowiązków majątkowych wykonawcy. Na skanach dokumentów dopuszcza się skan podpisu osoby upoważnionej do reprezentacji Wykonawcy.</w:t>
      </w:r>
    </w:p>
    <w:p w14:paraId="683B16F8" w14:textId="55C67B62" w:rsidR="00B211A1" w:rsidRPr="00B211A1" w:rsidRDefault="00B211A1" w:rsidP="00B211A1">
      <w:pPr>
        <w:widowControl w:val="0"/>
        <w:numPr>
          <w:ilvl w:val="0"/>
          <w:numId w:val="12"/>
        </w:numPr>
        <w:tabs>
          <w:tab w:val="num" w:pos="284"/>
        </w:tabs>
        <w:suppressAutoHyphens w:val="0"/>
        <w:ind w:left="284" w:hanging="284"/>
        <w:jc w:val="both"/>
        <w:rPr>
          <w:rFonts w:cs="Calibri"/>
          <w:bCs/>
          <w:kern w:val="0"/>
          <w:lang w:eastAsia="zh-CN"/>
        </w:rPr>
      </w:pPr>
      <w:r w:rsidRPr="00B211A1">
        <w:rPr>
          <w:rFonts w:cs="Calibri"/>
          <w:bCs/>
          <w:kern w:val="0"/>
          <w:lang w:eastAsia="zh-CN"/>
        </w:rPr>
        <w:t>Kopię aktualnych uprawnień budowlanych osób wymienionych w ofercie w zakresie niezbędnym do pełnienia funkcji inspektora nadzoru oraz aktualne zaświadczenie właściwej Izby Zawodowej tych osób</w:t>
      </w:r>
      <w:r w:rsidRPr="00B211A1">
        <w:rPr>
          <w:rFonts w:cs="Calibri"/>
          <w:kern w:val="0"/>
          <w:lang w:eastAsia="zh-CN"/>
        </w:rPr>
        <w:t>,</w:t>
      </w:r>
    </w:p>
    <w:p w14:paraId="3DED11D1" w14:textId="0D70A763" w:rsidR="00B211A1" w:rsidRPr="00B211A1" w:rsidRDefault="00B211A1" w:rsidP="00B211A1">
      <w:pPr>
        <w:widowControl w:val="0"/>
        <w:numPr>
          <w:ilvl w:val="0"/>
          <w:numId w:val="12"/>
        </w:numPr>
        <w:tabs>
          <w:tab w:val="num" w:pos="284"/>
        </w:tabs>
        <w:suppressAutoHyphens w:val="0"/>
        <w:ind w:left="284" w:hanging="284"/>
        <w:jc w:val="both"/>
        <w:rPr>
          <w:rFonts w:cs="Calibri"/>
          <w:bCs/>
          <w:kern w:val="0"/>
          <w:lang w:eastAsia="zh-CN"/>
        </w:rPr>
      </w:pPr>
      <w:r w:rsidRPr="00B211A1">
        <w:rPr>
          <w:kern w:val="0"/>
          <w:lang w:eastAsia="zh-CN"/>
        </w:rPr>
        <w:t>Zaparafowany wzór umowy, stanowiący zał. nr 2 do zap</w:t>
      </w:r>
      <w:r w:rsidR="00EE1981">
        <w:rPr>
          <w:kern w:val="0"/>
          <w:lang w:eastAsia="zh-CN"/>
        </w:rPr>
        <w:t>roszenia</w:t>
      </w:r>
      <w:r w:rsidR="00EE1981">
        <w:rPr>
          <w:spacing w:val="-2"/>
          <w:kern w:val="0"/>
          <w:lang w:eastAsia="zh-CN"/>
        </w:rPr>
        <w:t>.</w:t>
      </w:r>
    </w:p>
    <w:p w14:paraId="4AD16414" w14:textId="77777777" w:rsidR="00B211A1" w:rsidRPr="00B211A1" w:rsidRDefault="00B211A1" w:rsidP="00B211A1">
      <w:pPr>
        <w:shd w:val="clear" w:color="auto" w:fill="FFFFFF"/>
        <w:tabs>
          <w:tab w:val="left" w:pos="259"/>
        </w:tabs>
        <w:spacing w:line="278" w:lineRule="exact"/>
        <w:ind w:left="540" w:right="68"/>
        <w:jc w:val="both"/>
        <w:rPr>
          <w:rFonts w:cs="Arial"/>
          <w:kern w:val="0"/>
          <w:sz w:val="16"/>
          <w:szCs w:val="16"/>
          <w:lang w:eastAsia="zh-CN"/>
        </w:rPr>
      </w:pPr>
    </w:p>
    <w:p w14:paraId="5DF93558" w14:textId="77777777" w:rsidR="00B211A1" w:rsidRPr="00B211A1" w:rsidRDefault="00B211A1" w:rsidP="00B211A1">
      <w:pPr>
        <w:jc w:val="both"/>
        <w:rPr>
          <w:bCs/>
          <w:kern w:val="0"/>
          <w:lang w:eastAsia="zh-CN"/>
        </w:rPr>
      </w:pPr>
      <w:r w:rsidRPr="00B211A1">
        <w:rPr>
          <w:bCs/>
          <w:kern w:val="0"/>
          <w:lang w:eastAsia="zh-CN"/>
        </w:rPr>
        <w:t>6.2. W przypadku nie dołączenia do oferty któregokolwiek dokumentu wyszczególnionego  powyżej, lub dokumentu nie spełniającego wymagań zamawiającego, Wykonawca, którego oferta została najwyżej oceniona w ramach kryterium oceny ofert, będzie wezwany do uzupełnienia dokumentów w określonym przez Zamawiającego terminie. Nieuzupełnienie dokumentów będzie uznane przez zamawiającego za niespełnienie przez wykonawcę warunków niezbędnych dla realizacji przedmiotowego zamówienia. Oferta takiego wykonawcy nie będzie rozpatrywana i zostanie odrzucona. Dopuszcza się również wyjaśnienie treści dokumentów w razie wątpliwości.</w:t>
      </w:r>
    </w:p>
    <w:p w14:paraId="65F923F0" w14:textId="21E4A626" w:rsidR="00811405" w:rsidRDefault="00811405" w:rsidP="00CA0ED1">
      <w:pPr>
        <w:jc w:val="both"/>
        <w:rPr>
          <w:rFonts w:cs="Arial"/>
        </w:rPr>
      </w:pPr>
    </w:p>
    <w:p w14:paraId="7BFF2BC1" w14:textId="77777777" w:rsidR="007051DE" w:rsidRPr="007051DE" w:rsidRDefault="007051DE" w:rsidP="007051DE">
      <w:pPr>
        <w:shd w:val="clear" w:color="auto" w:fill="FFFFFF"/>
        <w:rPr>
          <w:b/>
          <w:color w:val="000000"/>
          <w:spacing w:val="-1"/>
          <w:kern w:val="0"/>
          <w:lang w:eastAsia="zh-CN"/>
        </w:rPr>
      </w:pPr>
      <w:r w:rsidRPr="007051DE">
        <w:rPr>
          <w:b/>
          <w:kern w:val="0"/>
          <w:lang w:eastAsia="zh-CN"/>
        </w:rPr>
        <w:t xml:space="preserve">7. </w:t>
      </w:r>
      <w:r w:rsidRPr="007051DE">
        <w:rPr>
          <w:b/>
          <w:spacing w:val="-1"/>
          <w:kern w:val="0"/>
          <w:lang w:eastAsia="zh-CN"/>
        </w:rPr>
        <w:t>Sposób obliczenia ceny w składanej ofercie</w:t>
      </w:r>
    </w:p>
    <w:p w14:paraId="073E7F1B" w14:textId="2A139EFB" w:rsidR="007051DE" w:rsidRPr="007051DE" w:rsidRDefault="007051DE" w:rsidP="007051DE">
      <w:pPr>
        <w:shd w:val="clear" w:color="auto" w:fill="FFFFFF"/>
        <w:tabs>
          <w:tab w:val="left" w:pos="0"/>
        </w:tabs>
        <w:spacing w:line="274" w:lineRule="exact"/>
        <w:ind w:right="68"/>
        <w:jc w:val="both"/>
        <w:rPr>
          <w:spacing w:val="-1"/>
          <w:kern w:val="0"/>
          <w:lang w:eastAsia="zh-CN"/>
        </w:rPr>
      </w:pPr>
      <w:r w:rsidRPr="007051DE">
        <w:rPr>
          <w:spacing w:val="-1"/>
          <w:kern w:val="0"/>
          <w:lang w:eastAsia="zh-CN"/>
        </w:rPr>
        <w:t>Cenę oferty należy obliczyć według indywidualnej wyceny Wykonawcy na podstawie zakresu zamówienia określonego w zap</w:t>
      </w:r>
      <w:r>
        <w:rPr>
          <w:spacing w:val="-1"/>
          <w:kern w:val="0"/>
          <w:lang w:eastAsia="zh-CN"/>
        </w:rPr>
        <w:t>roszeniu</w:t>
      </w:r>
      <w:r w:rsidRPr="007051DE">
        <w:rPr>
          <w:spacing w:val="-1"/>
          <w:kern w:val="0"/>
          <w:lang w:eastAsia="zh-CN"/>
        </w:rPr>
        <w:t>.</w:t>
      </w:r>
    </w:p>
    <w:p w14:paraId="039EE92F" w14:textId="77777777" w:rsidR="007051DE" w:rsidRPr="007051DE" w:rsidRDefault="007051DE" w:rsidP="007051DE">
      <w:pPr>
        <w:shd w:val="clear" w:color="auto" w:fill="FFFFFF"/>
        <w:spacing w:line="274" w:lineRule="exact"/>
        <w:ind w:right="442"/>
        <w:jc w:val="both"/>
        <w:rPr>
          <w:spacing w:val="-2"/>
          <w:kern w:val="0"/>
          <w:lang w:eastAsia="zh-CN"/>
        </w:rPr>
      </w:pPr>
      <w:r w:rsidRPr="007051DE">
        <w:rPr>
          <w:spacing w:val="-1"/>
          <w:kern w:val="0"/>
          <w:lang w:eastAsia="zh-CN"/>
        </w:rPr>
        <w:t>W cenę należy wliczyć:</w:t>
      </w:r>
    </w:p>
    <w:p w14:paraId="0264504C" w14:textId="77777777" w:rsidR="007051DE" w:rsidRPr="007051DE" w:rsidRDefault="007051DE" w:rsidP="007051DE">
      <w:pPr>
        <w:numPr>
          <w:ilvl w:val="0"/>
          <w:numId w:val="14"/>
        </w:numPr>
        <w:shd w:val="clear" w:color="auto" w:fill="FFFFFF"/>
        <w:tabs>
          <w:tab w:val="left" w:pos="269"/>
        </w:tabs>
        <w:suppressAutoHyphens w:val="0"/>
        <w:spacing w:line="274" w:lineRule="exact"/>
        <w:ind w:left="284" w:hanging="284"/>
        <w:jc w:val="both"/>
        <w:rPr>
          <w:spacing w:val="-9"/>
          <w:kern w:val="0"/>
          <w:lang w:eastAsia="zh-CN"/>
        </w:rPr>
      </w:pPr>
      <w:r w:rsidRPr="007051DE">
        <w:rPr>
          <w:kern w:val="0"/>
          <w:lang w:eastAsia="zh-CN"/>
        </w:rPr>
        <w:t>wartość całości przedmiotu zamówienia określoną w oparciu o opis przedmiotu zamówienia,</w:t>
      </w:r>
    </w:p>
    <w:p w14:paraId="5D692B21" w14:textId="77777777" w:rsidR="007051DE" w:rsidRPr="007051DE" w:rsidRDefault="007051DE" w:rsidP="007051DE">
      <w:pPr>
        <w:numPr>
          <w:ilvl w:val="0"/>
          <w:numId w:val="14"/>
        </w:numPr>
        <w:shd w:val="clear" w:color="auto" w:fill="FFFFFF"/>
        <w:tabs>
          <w:tab w:val="left" w:pos="269"/>
        </w:tabs>
        <w:suppressAutoHyphens w:val="0"/>
        <w:spacing w:line="274" w:lineRule="exact"/>
        <w:ind w:left="284" w:hanging="284"/>
        <w:jc w:val="both"/>
        <w:rPr>
          <w:spacing w:val="-9"/>
          <w:kern w:val="0"/>
          <w:lang w:eastAsia="zh-CN"/>
        </w:rPr>
      </w:pPr>
      <w:r w:rsidRPr="007051DE">
        <w:rPr>
          <w:spacing w:val="-1"/>
          <w:kern w:val="0"/>
          <w:lang w:eastAsia="zh-CN"/>
        </w:rPr>
        <w:t>obowiązujący podatek od towarów i usług VAT.</w:t>
      </w:r>
    </w:p>
    <w:p w14:paraId="26A881AF" w14:textId="77777777" w:rsidR="007051DE" w:rsidRPr="007051DE" w:rsidRDefault="007051DE" w:rsidP="007051DE">
      <w:pPr>
        <w:widowControl w:val="0"/>
        <w:jc w:val="both"/>
        <w:rPr>
          <w:kern w:val="0"/>
          <w:lang w:eastAsia="zh-CN"/>
        </w:rPr>
      </w:pPr>
      <w:r w:rsidRPr="007051DE">
        <w:rPr>
          <w:kern w:val="0"/>
          <w:lang w:eastAsia="zh-CN"/>
        </w:rPr>
        <w:t>Cena brutto podana w ofercie ma obejmować całość zamówienia.</w:t>
      </w:r>
    </w:p>
    <w:p w14:paraId="2983E83F" w14:textId="77777777" w:rsidR="007051DE" w:rsidRPr="007051DE" w:rsidRDefault="007051DE" w:rsidP="007051DE">
      <w:pPr>
        <w:widowControl w:val="0"/>
        <w:jc w:val="both"/>
        <w:rPr>
          <w:bCs/>
          <w:kern w:val="0"/>
          <w:lang w:eastAsia="zh-CN"/>
        </w:rPr>
      </w:pPr>
      <w:r w:rsidRPr="007051DE">
        <w:rPr>
          <w:kern w:val="0"/>
          <w:lang w:eastAsia="zh-CN"/>
        </w:rPr>
        <w:t>Zamawiający zastosował wynagrodzenie ryczałtowe.</w:t>
      </w:r>
    </w:p>
    <w:p w14:paraId="44719247" w14:textId="77777777" w:rsidR="007051DE" w:rsidRPr="007051DE" w:rsidRDefault="007051DE" w:rsidP="007051DE">
      <w:pPr>
        <w:shd w:val="clear" w:color="auto" w:fill="FFFFFF"/>
        <w:tabs>
          <w:tab w:val="left" w:pos="0"/>
        </w:tabs>
        <w:spacing w:line="274" w:lineRule="exact"/>
        <w:ind w:right="23"/>
        <w:jc w:val="both"/>
        <w:rPr>
          <w:kern w:val="0"/>
          <w:lang w:eastAsia="zh-CN"/>
        </w:rPr>
      </w:pPr>
      <w:r w:rsidRPr="007051DE">
        <w:rPr>
          <w:kern w:val="0"/>
          <w:lang w:eastAsia="zh-CN"/>
        </w:rPr>
        <w:t xml:space="preserve">Cena podana przez wykonawcę za wykonanie przedmiotu zamówienia jest obowiązująca przez okres </w:t>
      </w:r>
      <w:r w:rsidRPr="007051DE">
        <w:rPr>
          <w:spacing w:val="-1"/>
          <w:kern w:val="0"/>
          <w:lang w:eastAsia="zh-CN"/>
        </w:rPr>
        <w:t xml:space="preserve">ważności umowy i nie będzie podlegała waloryzacji w okresie jej trwania.    </w:t>
      </w:r>
    </w:p>
    <w:p w14:paraId="54057C04" w14:textId="77777777" w:rsidR="007051DE" w:rsidRPr="007051DE" w:rsidRDefault="007051DE" w:rsidP="007051DE">
      <w:pPr>
        <w:jc w:val="both"/>
        <w:rPr>
          <w:rFonts w:cs="Arial"/>
          <w:b/>
          <w:kern w:val="0"/>
          <w:lang w:eastAsia="zh-CN"/>
        </w:rPr>
      </w:pPr>
    </w:p>
    <w:p w14:paraId="71739791" w14:textId="77777777" w:rsidR="007051DE" w:rsidRPr="007051DE" w:rsidRDefault="007051DE" w:rsidP="007051DE">
      <w:pPr>
        <w:shd w:val="clear" w:color="auto" w:fill="FFFFFF"/>
        <w:rPr>
          <w:b/>
          <w:bCs/>
          <w:spacing w:val="-1"/>
          <w:kern w:val="0"/>
          <w:lang w:eastAsia="zh-CN"/>
        </w:rPr>
      </w:pPr>
      <w:r w:rsidRPr="007051DE">
        <w:rPr>
          <w:b/>
          <w:kern w:val="0"/>
          <w:lang w:eastAsia="zh-CN"/>
        </w:rPr>
        <w:t>8. Sposób przygotowania oferty</w:t>
      </w:r>
    </w:p>
    <w:p w14:paraId="7A8A8803" w14:textId="77777777" w:rsidR="007051DE" w:rsidRPr="007051DE" w:rsidRDefault="007051DE" w:rsidP="007051DE">
      <w:pPr>
        <w:numPr>
          <w:ilvl w:val="0"/>
          <w:numId w:val="7"/>
        </w:numPr>
        <w:shd w:val="clear" w:color="auto" w:fill="FFFFFF"/>
        <w:tabs>
          <w:tab w:val="num" w:pos="180"/>
        </w:tabs>
        <w:ind w:left="284" w:hanging="284"/>
        <w:jc w:val="both"/>
        <w:rPr>
          <w:rFonts w:cs="Calibri"/>
          <w:spacing w:val="-1"/>
          <w:kern w:val="0"/>
          <w:lang w:eastAsia="zh-CN"/>
        </w:rPr>
      </w:pPr>
      <w:r w:rsidRPr="007051DE">
        <w:rPr>
          <w:rFonts w:cs="Calibri"/>
          <w:color w:val="000000"/>
          <w:kern w:val="0"/>
          <w:lang w:eastAsia="zh-CN"/>
        </w:rPr>
        <w:t>Oferta ma być sporządzona w języku polskim, czytelną i trwałą techniką,</w:t>
      </w:r>
    </w:p>
    <w:p w14:paraId="2F90E27D" w14:textId="77777777" w:rsidR="007051DE" w:rsidRPr="007051DE" w:rsidRDefault="007051DE" w:rsidP="007051DE">
      <w:pPr>
        <w:numPr>
          <w:ilvl w:val="0"/>
          <w:numId w:val="7"/>
        </w:numPr>
        <w:shd w:val="clear" w:color="auto" w:fill="FFFFFF"/>
        <w:tabs>
          <w:tab w:val="num" w:pos="180"/>
        </w:tabs>
        <w:ind w:left="284" w:hanging="284"/>
        <w:jc w:val="both"/>
        <w:rPr>
          <w:rFonts w:cs="Calibri"/>
          <w:spacing w:val="-1"/>
          <w:kern w:val="0"/>
          <w:lang w:eastAsia="zh-CN"/>
        </w:rPr>
      </w:pPr>
      <w:r w:rsidRPr="007051DE">
        <w:rPr>
          <w:rFonts w:cs="Calibri"/>
          <w:color w:val="000000"/>
          <w:spacing w:val="-2"/>
          <w:kern w:val="0"/>
          <w:lang w:eastAsia="zh-CN"/>
        </w:rPr>
        <w:t>Ceny podane w ofercie mają być wyrażone cyfrowo z dokładnością do dwóch miejsc po przecinku (w złotych i groszach).</w:t>
      </w:r>
    </w:p>
    <w:p w14:paraId="644D9193" w14:textId="77777777" w:rsidR="007051DE" w:rsidRPr="007051DE" w:rsidRDefault="007051DE" w:rsidP="007051DE">
      <w:pPr>
        <w:rPr>
          <w:rFonts w:ascii="Times New Roman" w:hAnsi="Times New Roman"/>
          <w:b/>
          <w:bCs/>
          <w:kern w:val="0"/>
          <w:lang w:eastAsia="zh-CN"/>
        </w:rPr>
      </w:pPr>
    </w:p>
    <w:p w14:paraId="0ED6AF23" w14:textId="77777777" w:rsidR="007051DE" w:rsidRPr="007051DE" w:rsidRDefault="007051DE" w:rsidP="007051DE">
      <w:pPr>
        <w:shd w:val="clear" w:color="auto" w:fill="FFFFFF"/>
        <w:tabs>
          <w:tab w:val="left" w:pos="360"/>
          <w:tab w:val="left" w:leader="dot" w:pos="6605"/>
        </w:tabs>
        <w:jc w:val="both"/>
        <w:rPr>
          <w:rFonts w:cs="Calibri"/>
          <w:b/>
          <w:kern w:val="0"/>
          <w:lang w:eastAsia="en-US"/>
        </w:rPr>
      </w:pPr>
      <w:r w:rsidRPr="007051DE">
        <w:rPr>
          <w:b/>
          <w:bCs/>
          <w:kern w:val="0"/>
          <w:lang w:eastAsia="zh-CN"/>
        </w:rPr>
        <w:t xml:space="preserve">9. </w:t>
      </w:r>
      <w:r w:rsidRPr="007051DE">
        <w:rPr>
          <w:rFonts w:cs="Calibri"/>
          <w:b/>
          <w:kern w:val="0"/>
          <w:lang w:eastAsia="zh-CN"/>
        </w:rPr>
        <w:t>Termin związania ofertą wynosi 30 dni od dnia upływu terminu składania ofert</w:t>
      </w:r>
      <w:r w:rsidRPr="007051DE">
        <w:rPr>
          <w:rFonts w:cs="Calibri"/>
          <w:b/>
          <w:kern w:val="0"/>
          <w:lang w:eastAsia="en-US"/>
        </w:rPr>
        <w:t xml:space="preserve">. </w:t>
      </w:r>
    </w:p>
    <w:p w14:paraId="5D09996B" w14:textId="77777777" w:rsidR="007051DE" w:rsidRPr="007051DE" w:rsidRDefault="007051DE" w:rsidP="007051DE">
      <w:pPr>
        <w:shd w:val="clear" w:color="auto" w:fill="FFFFFF"/>
        <w:tabs>
          <w:tab w:val="left" w:pos="426"/>
        </w:tabs>
        <w:spacing w:before="283" w:line="274" w:lineRule="exact"/>
        <w:jc w:val="both"/>
        <w:rPr>
          <w:b/>
          <w:bCs/>
          <w:color w:val="000000"/>
          <w:spacing w:val="-1"/>
          <w:kern w:val="0"/>
          <w:lang w:eastAsia="zh-CN"/>
        </w:rPr>
      </w:pPr>
      <w:r w:rsidRPr="007051DE">
        <w:rPr>
          <w:b/>
          <w:bCs/>
          <w:color w:val="000000"/>
          <w:spacing w:val="-12"/>
          <w:kern w:val="0"/>
          <w:lang w:eastAsia="zh-CN"/>
        </w:rPr>
        <w:t>10.</w:t>
      </w:r>
      <w:r w:rsidRPr="007051DE">
        <w:rPr>
          <w:b/>
          <w:bCs/>
          <w:color w:val="000000"/>
          <w:kern w:val="0"/>
          <w:lang w:eastAsia="zh-CN"/>
        </w:rPr>
        <w:t xml:space="preserve"> </w:t>
      </w:r>
      <w:r w:rsidRPr="007051DE">
        <w:rPr>
          <w:b/>
          <w:bCs/>
          <w:color w:val="000000"/>
          <w:spacing w:val="-1"/>
          <w:kern w:val="0"/>
          <w:lang w:eastAsia="zh-CN"/>
        </w:rPr>
        <w:t>Miejsce i termin złożenia ofert</w:t>
      </w:r>
    </w:p>
    <w:p w14:paraId="544F978E" w14:textId="77777777" w:rsidR="007051DE" w:rsidRPr="007051DE" w:rsidRDefault="007051DE" w:rsidP="007051DE">
      <w:pPr>
        <w:shd w:val="clear" w:color="auto" w:fill="FFFFFF"/>
        <w:tabs>
          <w:tab w:val="left" w:leader="dot" w:pos="6970"/>
        </w:tabs>
        <w:spacing w:line="274" w:lineRule="exact"/>
        <w:jc w:val="both"/>
        <w:rPr>
          <w:rFonts w:cs="Calibri"/>
          <w:color w:val="000000"/>
          <w:spacing w:val="-2"/>
          <w:kern w:val="0"/>
          <w:lang w:eastAsia="zh-CN"/>
        </w:rPr>
      </w:pPr>
    </w:p>
    <w:p w14:paraId="0C75FBD4" w14:textId="4F049FB3" w:rsidR="007051DE" w:rsidRPr="007051DE" w:rsidRDefault="007051DE" w:rsidP="007051DE">
      <w:pPr>
        <w:shd w:val="clear" w:color="auto" w:fill="FFFFFF"/>
        <w:tabs>
          <w:tab w:val="left" w:leader="dot" w:pos="6970"/>
        </w:tabs>
        <w:spacing w:line="274" w:lineRule="exact"/>
        <w:jc w:val="both"/>
        <w:rPr>
          <w:rFonts w:cs="Calibri"/>
          <w:color w:val="000000"/>
          <w:kern w:val="0"/>
          <w:lang w:eastAsia="zh-CN"/>
        </w:rPr>
      </w:pPr>
      <w:r w:rsidRPr="007051DE">
        <w:rPr>
          <w:rFonts w:cs="Calibri"/>
          <w:color w:val="000000"/>
          <w:spacing w:val="-2"/>
          <w:kern w:val="0"/>
          <w:lang w:eastAsia="zh-CN"/>
        </w:rPr>
        <w:t>10.1. Ofertę należy złożyć w terminie do dnia</w:t>
      </w:r>
      <w:r w:rsidRPr="007051DE">
        <w:rPr>
          <w:rFonts w:cs="Calibri"/>
          <w:b/>
          <w:color w:val="000000"/>
          <w:spacing w:val="-2"/>
          <w:kern w:val="0"/>
          <w:lang w:eastAsia="zh-CN"/>
        </w:rPr>
        <w:t xml:space="preserve"> </w:t>
      </w:r>
      <w:r>
        <w:rPr>
          <w:rFonts w:cs="Calibri"/>
          <w:b/>
          <w:color w:val="000000"/>
          <w:spacing w:val="-2"/>
          <w:kern w:val="0"/>
          <w:lang w:eastAsia="zh-CN"/>
        </w:rPr>
        <w:t>02</w:t>
      </w:r>
      <w:r w:rsidRPr="007051DE">
        <w:rPr>
          <w:rFonts w:cs="Calibri"/>
          <w:b/>
          <w:color w:val="000000"/>
          <w:spacing w:val="-2"/>
          <w:kern w:val="0"/>
          <w:lang w:eastAsia="zh-CN"/>
        </w:rPr>
        <w:t>.0</w:t>
      </w:r>
      <w:r>
        <w:rPr>
          <w:rFonts w:cs="Calibri"/>
          <w:b/>
          <w:color w:val="000000"/>
          <w:spacing w:val="-2"/>
          <w:kern w:val="0"/>
          <w:lang w:eastAsia="zh-CN"/>
        </w:rPr>
        <w:t>6</w:t>
      </w:r>
      <w:r w:rsidRPr="007051DE">
        <w:rPr>
          <w:rFonts w:cs="Calibri"/>
          <w:b/>
          <w:color w:val="000000"/>
          <w:spacing w:val="-2"/>
          <w:kern w:val="0"/>
          <w:lang w:eastAsia="zh-CN"/>
        </w:rPr>
        <w:t>.2022</w:t>
      </w:r>
      <w:r w:rsidRPr="007051DE">
        <w:rPr>
          <w:rFonts w:cs="Calibri"/>
          <w:color w:val="000000"/>
          <w:spacing w:val="-2"/>
          <w:kern w:val="0"/>
          <w:lang w:eastAsia="zh-CN"/>
        </w:rPr>
        <w:t xml:space="preserve"> r., do godz. </w:t>
      </w:r>
      <w:r w:rsidRPr="007051DE">
        <w:rPr>
          <w:rFonts w:cs="Calibri"/>
          <w:b/>
          <w:color w:val="000000"/>
          <w:spacing w:val="-2"/>
          <w:kern w:val="0"/>
          <w:lang w:eastAsia="zh-CN"/>
        </w:rPr>
        <w:t>13:00</w:t>
      </w:r>
      <w:r w:rsidRPr="007051DE">
        <w:rPr>
          <w:rFonts w:cs="Calibri"/>
          <w:color w:val="000000"/>
          <w:kern w:val="0"/>
          <w:lang w:eastAsia="zh-CN"/>
        </w:rPr>
        <w:t xml:space="preserve"> w siedzibie zamawiającego, tj. </w:t>
      </w:r>
      <w:r w:rsidRPr="007051DE">
        <w:rPr>
          <w:rFonts w:cs="Calibri"/>
          <w:b/>
          <w:color w:val="000000"/>
          <w:kern w:val="0"/>
          <w:lang w:eastAsia="zh-CN"/>
        </w:rPr>
        <w:t xml:space="preserve">w Urzędzie Miejskim w Gorlicach, Rynek 2, 38 - 300 Gorlice </w:t>
      </w:r>
      <w:r w:rsidRPr="007051DE">
        <w:rPr>
          <w:rFonts w:cs="Calibri"/>
          <w:color w:val="000000"/>
          <w:kern w:val="0"/>
          <w:lang w:eastAsia="zh-CN"/>
        </w:rPr>
        <w:t>w jeden niżej przedstawiony sposób:</w:t>
      </w:r>
    </w:p>
    <w:p w14:paraId="254AB44E" w14:textId="785FA61B" w:rsidR="007051DE" w:rsidRPr="007051DE" w:rsidRDefault="007051DE" w:rsidP="007051DE">
      <w:pPr>
        <w:numPr>
          <w:ilvl w:val="0"/>
          <w:numId w:val="15"/>
        </w:numPr>
        <w:ind w:left="426" w:hanging="426"/>
        <w:jc w:val="both"/>
        <w:rPr>
          <w:rFonts w:cs="Calibri"/>
          <w:spacing w:val="-2"/>
          <w:kern w:val="0"/>
          <w:lang w:eastAsia="zh-CN"/>
        </w:rPr>
      </w:pPr>
      <w:r w:rsidRPr="007051DE">
        <w:rPr>
          <w:rFonts w:cs="Calibri"/>
          <w:spacing w:val="-1"/>
          <w:kern w:val="0"/>
          <w:lang w:eastAsia="zh-CN"/>
        </w:rPr>
        <w:t>w nieprzejrzystej i zamkniętej kopercie (</w:t>
      </w:r>
      <w:r w:rsidRPr="007051DE">
        <w:rPr>
          <w:rFonts w:cs="Calibri"/>
          <w:kern w:val="0"/>
          <w:lang w:eastAsia="zh-CN"/>
        </w:rPr>
        <w:t xml:space="preserve">na kopercie należy umieścić nazwę i adres zamawiającego, nazwę i adres wykonawcy </w:t>
      </w:r>
      <w:r w:rsidRPr="007051DE">
        <w:rPr>
          <w:rFonts w:cs="Calibri"/>
          <w:spacing w:val="-3"/>
          <w:kern w:val="0"/>
          <w:lang w:eastAsia="zh-CN"/>
        </w:rPr>
        <w:t>oraz napis:</w:t>
      </w:r>
      <w:r w:rsidRPr="007051DE">
        <w:rPr>
          <w:rFonts w:cs="Calibri"/>
          <w:kern w:val="0"/>
          <w:lang w:eastAsia="zh-CN"/>
        </w:rPr>
        <w:t xml:space="preserve"> </w:t>
      </w:r>
      <w:r w:rsidRPr="007051DE">
        <w:rPr>
          <w:rFonts w:cs="Calibri"/>
          <w:spacing w:val="-2"/>
          <w:kern w:val="0"/>
          <w:lang w:eastAsia="zh-CN"/>
        </w:rPr>
        <w:t>Oferta na zadanie pn.:</w:t>
      </w:r>
      <w:r>
        <w:rPr>
          <w:rFonts w:cs="Arial"/>
          <w:i/>
          <w:iCs/>
          <w:kern w:val="0"/>
          <w:lang w:eastAsia="zh-CN"/>
        </w:rPr>
        <w:t xml:space="preserve"> </w:t>
      </w:r>
      <w:r w:rsidRPr="007051DE">
        <w:rPr>
          <w:rFonts w:cs="Calibri"/>
          <w:i/>
          <w:iCs/>
          <w:kern w:val="0"/>
          <w:lang w:eastAsia="zh-CN"/>
        </w:rPr>
        <w:t>P</w:t>
      </w:r>
      <w:r w:rsidRPr="006D7265">
        <w:rPr>
          <w:rFonts w:cs="Calibri"/>
          <w:i/>
          <w:iCs/>
          <w:kern w:val="0"/>
          <w:lang w:eastAsia="zh-CN"/>
        </w:rPr>
        <w:t xml:space="preserve">ełnienie funkcji inspektora nadzoru nad </w:t>
      </w:r>
      <w:r w:rsidRPr="007051DE">
        <w:rPr>
          <w:rFonts w:cs="Calibri"/>
          <w:i/>
          <w:iCs/>
          <w:color w:val="000000"/>
        </w:rPr>
        <w:t>robotami budowlano - instalacyjnymi zadania „Budowa strefy przemysłowej przy ul. Zakole w Gorlicach w systemie zaprojektuj i wybuduj”</w:t>
      </w:r>
      <w:r w:rsidRPr="007051DE">
        <w:rPr>
          <w:rFonts w:cs="Calibri"/>
          <w:spacing w:val="-2"/>
          <w:kern w:val="0"/>
          <w:lang w:eastAsia="zh-CN"/>
        </w:rPr>
        <w:t xml:space="preserve"> </w:t>
      </w:r>
      <w:r w:rsidRPr="007051DE">
        <w:rPr>
          <w:rFonts w:cs="Calibri"/>
          <w:i/>
          <w:kern w:val="0"/>
          <w:lang w:eastAsia="zh-CN"/>
        </w:rPr>
        <w:t xml:space="preserve">-  </w:t>
      </w:r>
      <w:r w:rsidRPr="007051DE">
        <w:rPr>
          <w:rFonts w:cs="Calibri"/>
          <w:color w:val="000000"/>
          <w:kern w:val="0"/>
          <w:lang w:eastAsia="zh-CN"/>
        </w:rPr>
        <w:t>w Biurze Obsługi Klienta Urzędu Miejskiego</w:t>
      </w:r>
    </w:p>
    <w:p w14:paraId="3DF3E855" w14:textId="77777777" w:rsidR="007051DE" w:rsidRPr="007051DE" w:rsidRDefault="007051DE" w:rsidP="007051DE">
      <w:pPr>
        <w:jc w:val="both"/>
        <w:rPr>
          <w:rFonts w:cs="Calibri"/>
          <w:spacing w:val="-2"/>
          <w:kern w:val="0"/>
          <w:lang w:eastAsia="zh-CN"/>
        </w:rPr>
      </w:pPr>
      <w:r w:rsidRPr="007051DE">
        <w:rPr>
          <w:rFonts w:cs="Calibri"/>
          <w:spacing w:val="-1"/>
          <w:kern w:val="0"/>
          <w:lang w:eastAsia="zh-CN"/>
        </w:rPr>
        <w:t>albo</w:t>
      </w:r>
    </w:p>
    <w:p w14:paraId="5124D01B" w14:textId="77777777" w:rsidR="007051DE" w:rsidRPr="007051DE" w:rsidRDefault="007051DE" w:rsidP="007051DE">
      <w:pPr>
        <w:numPr>
          <w:ilvl w:val="0"/>
          <w:numId w:val="15"/>
        </w:numPr>
        <w:ind w:left="426" w:hanging="426"/>
        <w:jc w:val="both"/>
        <w:rPr>
          <w:rFonts w:cs="Calibri"/>
          <w:spacing w:val="-2"/>
          <w:kern w:val="0"/>
          <w:lang w:eastAsia="zh-CN"/>
        </w:rPr>
      </w:pPr>
      <w:r w:rsidRPr="007051DE">
        <w:rPr>
          <w:rFonts w:cs="Calibri"/>
          <w:spacing w:val="-1"/>
          <w:kern w:val="0"/>
          <w:lang w:eastAsia="zh-CN"/>
        </w:rPr>
        <w:lastRenderedPageBreak/>
        <w:t xml:space="preserve">drogą elektroniczną (wymagane w ust. 6.1. zapytania ofertowego dokumenty – zeskanowane) na adres: </w:t>
      </w:r>
      <w:smartTag w:uri="urn:schemas-microsoft-com:office:smarttags" w:element="PersonName">
        <w:r w:rsidRPr="007051DE">
          <w:rPr>
            <w:rFonts w:cs="Calibri"/>
            <w:b/>
            <w:spacing w:val="-1"/>
            <w:kern w:val="0"/>
            <w:lang w:eastAsia="zh-CN"/>
          </w:rPr>
          <w:t>zampub@um.gorlice.pl</w:t>
        </w:r>
      </w:smartTag>
      <w:r w:rsidRPr="007051DE">
        <w:rPr>
          <w:rFonts w:cs="Calibri"/>
          <w:spacing w:val="-1"/>
          <w:kern w:val="0"/>
          <w:lang w:eastAsia="zh-CN"/>
        </w:rPr>
        <w:t xml:space="preserve"> </w:t>
      </w:r>
    </w:p>
    <w:p w14:paraId="686C3DA7" w14:textId="77777777" w:rsidR="007051DE" w:rsidRPr="007051DE" w:rsidRDefault="007051DE" w:rsidP="007051DE">
      <w:pPr>
        <w:shd w:val="clear" w:color="auto" w:fill="FFFFFF"/>
        <w:tabs>
          <w:tab w:val="left" w:pos="413"/>
        </w:tabs>
        <w:spacing w:before="264" w:line="278" w:lineRule="exact"/>
        <w:jc w:val="both"/>
        <w:rPr>
          <w:rFonts w:cs="Calibri"/>
          <w:kern w:val="0"/>
          <w:lang w:eastAsia="zh-CN"/>
        </w:rPr>
      </w:pPr>
      <w:r w:rsidRPr="007051DE">
        <w:rPr>
          <w:rFonts w:cs="Calibri"/>
          <w:kern w:val="0"/>
          <w:lang w:eastAsia="zh-CN"/>
        </w:rPr>
        <w:t xml:space="preserve">10.2. Oferty złożone po upływie terminu składania ofert nie będą podlegały ocenie. </w:t>
      </w:r>
    </w:p>
    <w:p w14:paraId="1B861DF7" w14:textId="77777777" w:rsidR="007051DE" w:rsidRPr="007051DE" w:rsidRDefault="007051DE" w:rsidP="007051DE">
      <w:pPr>
        <w:shd w:val="clear" w:color="auto" w:fill="FFFFFF"/>
        <w:spacing w:line="274" w:lineRule="exact"/>
        <w:jc w:val="both"/>
        <w:rPr>
          <w:rFonts w:cs="Calibri"/>
          <w:color w:val="000000"/>
          <w:spacing w:val="-1"/>
          <w:kern w:val="0"/>
          <w:lang w:eastAsia="zh-CN"/>
        </w:rPr>
      </w:pPr>
    </w:p>
    <w:p w14:paraId="03384E99" w14:textId="77777777" w:rsidR="007051DE" w:rsidRPr="007051DE" w:rsidRDefault="007051DE" w:rsidP="007051DE">
      <w:pPr>
        <w:shd w:val="clear" w:color="auto" w:fill="FFFFFF"/>
        <w:spacing w:line="274" w:lineRule="exact"/>
        <w:jc w:val="both"/>
        <w:rPr>
          <w:rFonts w:cs="Calibri"/>
          <w:kern w:val="0"/>
          <w:lang w:eastAsia="zh-CN"/>
        </w:rPr>
      </w:pPr>
      <w:r w:rsidRPr="007051DE">
        <w:rPr>
          <w:rFonts w:cs="Calibri"/>
          <w:color w:val="000000"/>
          <w:spacing w:val="-1"/>
          <w:kern w:val="0"/>
          <w:lang w:eastAsia="zh-CN"/>
        </w:rPr>
        <w:t xml:space="preserve">10.3. Wykonawca może wprowadzić zmiany lub wycofać złożoną przez siebie ofertę przed </w:t>
      </w:r>
      <w:r w:rsidRPr="007051DE">
        <w:rPr>
          <w:rFonts w:cs="Calibri"/>
          <w:color w:val="000000"/>
          <w:kern w:val="0"/>
          <w:lang w:eastAsia="zh-CN"/>
        </w:rPr>
        <w:t>terminem upływu jej składania.</w:t>
      </w:r>
    </w:p>
    <w:p w14:paraId="222BEA19" w14:textId="77777777" w:rsidR="007051DE" w:rsidRPr="007051DE" w:rsidRDefault="007051DE" w:rsidP="007051DE">
      <w:pPr>
        <w:jc w:val="both"/>
        <w:rPr>
          <w:rFonts w:ascii="Times New Roman" w:hAnsi="Times New Roman"/>
          <w:kern w:val="0"/>
          <w:lang w:eastAsia="zh-CN"/>
        </w:rPr>
      </w:pPr>
    </w:p>
    <w:p w14:paraId="09C08280" w14:textId="77777777" w:rsidR="007051DE" w:rsidRPr="007051DE" w:rsidRDefault="007051DE" w:rsidP="007051DE">
      <w:pPr>
        <w:jc w:val="both"/>
        <w:rPr>
          <w:rFonts w:cs="Calibri"/>
          <w:kern w:val="0"/>
          <w:lang w:eastAsia="zh-CN"/>
        </w:rPr>
      </w:pPr>
      <w:r w:rsidRPr="007051DE">
        <w:rPr>
          <w:rFonts w:cs="Calibri"/>
          <w:kern w:val="0"/>
          <w:lang w:eastAsia="zh-CN"/>
        </w:rPr>
        <w:t>10.4. Wykonawca ma prawo złożyć tylko jedną ofertę, zawierającą jedną, jednoznacznie</w:t>
      </w:r>
      <w:r w:rsidRPr="007051DE">
        <w:rPr>
          <w:rFonts w:cs="Calibri"/>
          <w:kern w:val="0"/>
          <w:lang w:eastAsia="zh-CN"/>
        </w:rPr>
        <w:br/>
        <w:t>opisaną propozycję cenową. Złożenie większej liczby ofert spowoduję odrzucenie</w:t>
      </w:r>
      <w:r w:rsidRPr="007051DE">
        <w:rPr>
          <w:rFonts w:cs="Calibri"/>
          <w:kern w:val="0"/>
          <w:lang w:eastAsia="zh-CN"/>
        </w:rPr>
        <w:br/>
        <w:t>wszystkich ofert złożonych przez danego Wykonawcę</w:t>
      </w:r>
    </w:p>
    <w:p w14:paraId="395B2292" w14:textId="77777777" w:rsidR="007051DE" w:rsidRPr="007051DE" w:rsidRDefault="007051DE" w:rsidP="007051DE">
      <w:pPr>
        <w:jc w:val="both"/>
        <w:rPr>
          <w:rFonts w:ascii="Times New Roman" w:hAnsi="Times New Roman"/>
          <w:kern w:val="0"/>
          <w:lang w:eastAsia="zh-CN"/>
        </w:rPr>
      </w:pPr>
    </w:p>
    <w:p w14:paraId="784A0C1C" w14:textId="77777777" w:rsidR="007051DE" w:rsidRPr="007051DE" w:rsidRDefault="007051DE" w:rsidP="007051DE">
      <w:pPr>
        <w:jc w:val="both"/>
        <w:rPr>
          <w:rFonts w:cs="Calibri"/>
          <w:kern w:val="0"/>
          <w:lang w:eastAsia="zh-CN"/>
        </w:rPr>
      </w:pPr>
      <w:r w:rsidRPr="007051DE">
        <w:rPr>
          <w:rFonts w:cs="Calibri"/>
          <w:b/>
          <w:bCs/>
          <w:kern w:val="0"/>
          <w:lang w:eastAsia="zh-CN"/>
        </w:rPr>
        <w:t>11.</w:t>
      </w:r>
      <w:r w:rsidRPr="007051DE">
        <w:rPr>
          <w:rFonts w:cs="Calibri"/>
          <w:kern w:val="0"/>
          <w:lang w:eastAsia="zh-CN"/>
        </w:rPr>
        <w:t xml:space="preserve"> </w:t>
      </w:r>
      <w:r w:rsidRPr="007051DE">
        <w:rPr>
          <w:rFonts w:cs="Calibri"/>
          <w:b/>
          <w:bCs/>
          <w:kern w:val="0"/>
          <w:lang w:eastAsia="zh-CN"/>
        </w:rPr>
        <w:t>Ocena ofert</w:t>
      </w:r>
    </w:p>
    <w:p w14:paraId="4BBF7C8A" w14:textId="0D9B8FEE" w:rsidR="007051DE" w:rsidRPr="007051DE" w:rsidRDefault="007051DE" w:rsidP="007051DE">
      <w:pPr>
        <w:jc w:val="both"/>
        <w:rPr>
          <w:rFonts w:cs="Calibri"/>
          <w:kern w:val="0"/>
          <w:lang w:eastAsia="zh-CN"/>
        </w:rPr>
      </w:pPr>
      <w:r w:rsidRPr="007051DE">
        <w:rPr>
          <w:rFonts w:cs="Calibri"/>
          <w:kern w:val="0"/>
          <w:lang w:eastAsia="zh-CN"/>
        </w:rPr>
        <w:t>Zamawiający najpierw dokona oceny ofert, a następnie zbada, czy oferta, która została</w:t>
      </w:r>
      <w:r w:rsidRPr="007051DE">
        <w:rPr>
          <w:rFonts w:cs="Calibri"/>
          <w:kern w:val="0"/>
          <w:lang w:eastAsia="zh-CN"/>
        </w:rPr>
        <w:br/>
        <w:t>oceniona jako najkorzystniejsza jest zgodna z zap</w:t>
      </w:r>
      <w:r>
        <w:rPr>
          <w:rFonts w:cs="Calibri"/>
          <w:kern w:val="0"/>
          <w:lang w:eastAsia="zh-CN"/>
        </w:rPr>
        <w:t>roszeniem</w:t>
      </w:r>
      <w:r w:rsidRPr="007051DE">
        <w:rPr>
          <w:rFonts w:cs="Calibri"/>
          <w:kern w:val="0"/>
          <w:lang w:eastAsia="zh-CN"/>
        </w:rPr>
        <w:t xml:space="preserve"> i została złożona</w:t>
      </w:r>
      <w:r w:rsidRPr="007051DE">
        <w:rPr>
          <w:rFonts w:cs="Calibri"/>
          <w:kern w:val="0"/>
          <w:lang w:eastAsia="zh-CN"/>
        </w:rPr>
        <w:br/>
        <w:t>przez Wykonawcę spełniającego warunki udziału w postępowaniu.</w:t>
      </w:r>
    </w:p>
    <w:p w14:paraId="0C19A968" w14:textId="77777777" w:rsidR="007051DE" w:rsidRPr="007051DE" w:rsidRDefault="007051DE" w:rsidP="007051DE">
      <w:pPr>
        <w:jc w:val="both"/>
        <w:rPr>
          <w:rFonts w:ascii="Times New Roman" w:hAnsi="Times New Roman"/>
          <w:kern w:val="0"/>
          <w:lang w:eastAsia="zh-CN"/>
        </w:rPr>
      </w:pPr>
    </w:p>
    <w:p w14:paraId="4F84A424" w14:textId="77777777" w:rsidR="007051DE" w:rsidRPr="007051DE" w:rsidRDefault="007051DE" w:rsidP="007051DE">
      <w:pPr>
        <w:rPr>
          <w:kern w:val="0"/>
          <w:lang w:eastAsia="zh-CN"/>
        </w:rPr>
      </w:pPr>
      <w:r w:rsidRPr="007051DE">
        <w:rPr>
          <w:b/>
          <w:kern w:val="0"/>
          <w:lang w:eastAsia="zh-CN"/>
        </w:rPr>
        <w:t>12.</w:t>
      </w:r>
      <w:r w:rsidRPr="007051DE">
        <w:rPr>
          <w:kern w:val="0"/>
          <w:lang w:eastAsia="zh-CN"/>
        </w:rPr>
        <w:t xml:space="preserve"> </w:t>
      </w:r>
      <w:r w:rsidRPr="007051DE">
        <w:rPr>
          <w:b/>
          <w:bCs/>
          <w:kern w:val="0"/>
          <w:lang w:eastAsia="zh-CN"/>
        </w:rPr>
        <w:t>Oferta złożona w przetargu podlega odrzuceniu, jeżeli:</w:t>
      </w:r>
      <w:r w:rsidRPr="007051DE">
        <w:rPr>
          <w:kern w:val="0"/>
          <w:lang w:eastAsia="zh-CN"/>
        </w:rPr>
        <w:t xml:space="preserve"> </w:t>
      </w:r>
    </w:p>
    <w:p w14:paraId="2E99DD1C" w14:textId="77777777" w:rsidR="007051DE" w:rsidRPr="007051DE" w:rsidRDefault="007051DE" w:rsidP="007051DE">
      <w:pPr>
        <w:numPr>
          <w:ilvl w:val="0"/>
          <w:numId w:val="16"/>
        </w:numPr>
        <w:ind w:left="284" w:hanging="284"/>
        <w:jc w:val="both"/>
        <w:rPr>
          <w:kern w:val="0"/>
          <w:lang w:eastAsia="zh-CN"/>
        </w:rPr>
      </w:pPr>
      <w:r w:rsidRPr="007051DE">
        <w:rPr>
          <w:kern w:val="0"/>
          <w:lang w:eastAsia="zh-CN"/>
        </w:rPr>
        <w:t>nie została podpisana przez Wykonawcę lub osobę upoważnioną do jego reprezentowania,</w:t>
      </w:r>
    </w:p>
    <w:p w14:paraId="5FC44174" w14:textId="07AF90F4" w:rsidR="007051DE" w:rsidRPr="007051DE" w:rsidRDefault="007051DE" w:rsidP="007051DE">
      <w:pPr>
        <w:numPr>
          <w:ilvl w:val="0"/>
          <w:numId w:val="16"/>
        </w:numPr>
        <w:ind w:left="284" w:hanging="284"/>
        <w:jc w:val="both"/>
        <w:rPr>
          <w:kern w:val="0"/>
          <w:lang w:eastAsia="zh-CN"/>
        </w:rPr>
      </w:pPr>
      <w:r w:rsidRPr="007051DE">
        <w:rPr>
          <w:kern w:val="0"/>
          <w:lang w:eastAsia="zh-CN"/>
        </w:rPr>
        <w:t>jest niezgodna z treścią zap</w:t>
      </w:r>
      <w:r>
        <w:rPr>
          <w:kern w:val="0"/>
          <w:lang w:eastAsia="zh-CN"/>
        </w:rPr>
        <w:t>roszenia</w:t>
      </w:r>
      <w:r w:rsidRPr="007051DE">
        <w:rPr>
          <w:kern w:val="0"/>
          <w:lang w:eastAsia="zh-CN"/>
        </w:rPr>
        <w:t>,</w:t>
      </w:r>
    </w:p>
    <w:p w14:paraId="070FE785" w14:textId="77777777" w:rsidR="007051DE" w:rsidRPr="007051DE" w:rsidRDefault="007051DE" w:rsidP="007051DE">
      <w:pPr>
        <w:numPr>
          <w:ilvl w:val="0"/>
          <w:numId w:val="16"/>
        </w:numPr>
        <w:ind w:left="284" w:hanging="284"/>
        <w:jc w:val="both"/>
        <w:rPr>
          <w:kern w:val="0"/>
          <w:lang w:eastAsia="zh-CN"/>
        </w:rPr>
      </w:pPr>
      <w:r w:rsidRPr="007051DE">
        <w:rPr>
          <w:kern w:val="0"/>
          <w:lang w:eastAsia="zh-CN"/>
        </w:rPr>
        <w:t>do oferty nie dołączono dokumentów wymienionych w ust. 6 niniejszego zapytania ofertowego lub nie uzupełniono tych dokumentów na odrębne wezwanie Zamawiającego w wyznaczonym terminie,</w:t>
      </w:r>
    </w:p>
    <w:p w14:paraId="08318DC5" w14:textId="77777777" w:rsidR="007051DE" w:rsidRPr="007051DE" w:rsidRDefault="007051DE" w:rsidP="007051DE">
      <w:pPr>
        <w:numPr>
          <w:ilvl w:val="0"/>
          <w:numId w:val="16"/>
        </w:numPr>
        <w:ind w:left="284" w:hanging="284"/>
        <w:jc w:val="both"/>
        <w:rPr>
          <w:kern w:val="0"/>
          <w:lang w:eastAsia="zh-CN"/>
        </w:rPr>
      </w:pPr>
      <w:r w:rsidRPr="007051DE">
        <w:rPr>
          <w:kern w:val="0"/>
          <w:lang w:eastAsia="zh-CN"/>
        </w:rPr>
        <w:t>została złożona</w:t>
      </w:r>
      <w:r w:rsidRPr="007051DE">
        <w:rPr>
          <w:bCs/>
          <w:spacing w:val="-2"/>
          <w:kern w:val="0"/>
          <w:lang w:eastAsia="zh-CN"/>
        </w:rPr>
        <w:t xml:space="preserve"> przez wykonawcę niespełniającego warunków udziału w postępowaniu                    i warunków niezbędnych do realizacji zamówienia.</w:t>
      </w:r>
    </w:p>
    <w:p w14:paraId="701877BC" w14:textId="77777777" w:rsidR="007051DE" w:rsidRPr="007051DE" w:rsidRDefault="007051DE" w:rsidP="007051DE">
      <w:pPr>
        <w:shd w:val="clear" w:color="auto" w:fill="FFFFFF"/>
        <w:spacing w:line="278" w:lineRule="exact"/>
        <w:jc w:val="both"/>
        <w:rPr>
          <w:rFonts w:ascii="Times New Roman" w:hAnsi="Times New Roman"/>
          <w:b/>
          <w:bCs/>
          <w:color w:val="000000"/>
          <w:kern w:val="0"/>
          <w:lang w:eastAsia="zh-CN"/>
        </w:rPr>
      </w:pPr>
    </w:p>
    <w:p w14:paraId="75B657D6" w14:textId="77777777" w:rsidR="007051DE" w:rsidRPr="007051DE" w:rsidRDefault="007051DE" w:rsidP="007051DE">
      <w:pPr>
        <w:jc w:val="both"/>
        <w:rPr>
          <w:b/>
          <w:bCs/>
          <w:kern w:val="0"/>
          <w:lang w:eastAsia="zh-CN"/>
        </w:rPr>
      </w:pPr>
      <w:r w:rsidRPr="007051DE">
        <w:rPr>
          <w:b/>
          <w:kern w:val="0"/>
          <w:lang w:eastAsia="zh-CN"/>
        </w:rPr>
        <w:t>13.</w:t>
      </w:r>
      <w:r w:rsidRPr="007051DE">
        <w:rPr>
          <w:kern w:val="0"/>
          <w:lang w:eastAsia="zh-CN"/>
        </w:rPr>
        <w:t xml:space="preserve"> </w:t>
      </w:r>
      <w:r w:rsidRPr="007051DE">
        <w:rPr>
          <w:b/>
          <w:bCs/>
          <w:kern w:val="0"/>
          <w:lang w:eastAsia="zh-CN"/>
        </w:rPr>
        <w:t>Wybór najkorzystniejszej oferty</w:t>
      </w:r>
    </w:p>
    <w:p w14:paraId="6F54A659" w14:textId="1C61B4BF" w:rsidR="007051DE" w:rsidRPr="007051DE" w:rsidRDefault="007051DE" w:rsidP="007051DE">
      <w:pPr>
        <w:shd w:val="clear" w:color="auto" w:fill="FFFFFF"/>
        <w:spacing w:line="274" w:lineRule="exact"/>
        <w:jc w:val="both"/>
        <w:rPr>
          <w:rFonts w:cs="Calibri"/>
          <w:spacing w:val="-2"/>
          <w:kern w:val="0"/>
          <w:lang w:eastAsia="zh-CN"/>
        </w:rPr>
      </w:pPr>
      <w:r w:rsidRPr="007051DE">
        <w:rPr>
          <w:rFonts w:cs="Calibri"/>
          <w:spacing w:val="-1"/>
          <w:kern w:val="0"/>
          <w:lang w:eastAsia="zh-CN"/>
        </w:rPr>
        <w:t xml:space="preserve">Zamawiający wybierze ofertę odpowiadającą wszystkim postawionym przez niego wymogom </w:t>
      </w:r>
      <w:r w:rsidR="002F70EE">
        <w:rPr>
          <w:rFonts w:cs="Calibri"/>
          <w:spacing w:val="-1"/>
          <w:kern w:val="0"/>
          <w:lang w:eastAsia="zh-CN"/>
        </w:rPr>
        <w:t xml:space="preserve">   </w:t>
      </w:r>
      <w:r w:rsidRPr="007051DE">
        <w:rPr>
          <w:rFonts w:cs="Calibri"/>
          <w:spacing w:val="-1"/>
          <w:kern w:val="0"/>
          <w:lang w:eastAsia="zh-CN"/>
        </w:rPr>
        <w:t xml:space="preserve">i o </w:t>
      </w:r>
      <w:r w:rsidRPr="007051DE">
        <w:rPr>
          <w:rFonts w:cs="Calibri"/>
          <w:spacing w:val="-2"/>
          <w:kern w:val="0"/>
          <w:lang w:eastAsia="zh-CN"/>
        </w:rPr>
        <w:t>najwyższej liczbie punktów (najniższej cenie realizacji przedmiotu zamówienia).</w:t>
      </w:r>
    </w:p>
    <w:p w14:paraId="1D7E9D0B" w14:textId="77777777" w:rsidR="007051DE" w:rsidRPr="007051DE" w:rsidRDefault="007051DE" w:rsidP="007051DE">
      <w:pPr>
        <w:shd w:val="clear" w:color="auto" w:fill="FFFFFF"/>
        <w:suppressAutoHyphens w:val="0"/>
        <w:spacing w:after="225"/>
        <w:jc w:val="both"/>
        <w:textAlignment w:val="baseline"/>
        <w:outlineLvl w:val="2"/>
        <w:rPr>
          <w:rFonts w:cs="Calibri"/>
          <w:bCs/>
          <w:kern w:val="0"/>
        </w:rPr>
      </w:pPr>
      <w:r w:rsidRPr="007051DE">
        <w:rPr>
          <w:rFonts w:cs="Calibri"/>
          <w:bCs/>
          <w:kern w:val="0"/>
        </w:rPr>
        <w:t>Zamawiający dopuszcza możliwość przeprowadzenia z Wykonawcą który złożył najkorzystniejszą ofertę lub z Wykonawcami którzy złożyli oferty najkorzystniejsze o tej samej cenie negocjacji w sprawie ulepszenia oferty to jest dalszego obniżenia ceny. Wykonawca wówczas będzie mógł złożyć w terminie wyznaczonym przez Zamawiającego ofertę zawierającą cenę niższą niż pierwotnie oferowania.</w:t>
      </w:r>
    </w:p>
    <w:p w14:paraId="1D5B7A74" w14:textId="77777777" w:rsidR="007051DE" w:rsidRPr="007051DE" w:rsidRDefault="007051DE" w:rsidP="007051DE">
      <w:pPr>
        <w:shd w:val="clear" w:color="auto" w:fill="FFFFFF"/>
        <w:spacing w:line="274" w:lineRule="exact"/>
        <w:ind w:right="442"/>
        <w:jc w:val="both"/>
        <w:rPr>
          <w:rFonts w:cs="Calibri"/>
          <w:b/>
          <w:kern w:val="0"/>
          <w:lang w:eastAsia="zh-CN"/>
        </w:rPr>
      </w:pPr>
      <w:r w:rsidRPr="007051DE">
        <w:rPr>
          <w:b/>
          <w:kern w:val="0"/>
          <w:lang w:eastAsia="zh-CN"/>
        </w:rPr>
        <w:t xml:space="preserve">14. </w:t>
      </w:r>
      <w:bookmarkStart w:id="6" w:name="_Hlk98335184"/>
      <w:r w:rsidRPr="007051DE">
        <w:rPr>
          <w:rFonts w:cs="Calibri"/>
          <w:b/>
          <w:kern w:val="0"/>
          <w:lang w:eastAsia="zh-CN"/>
        </w:rPr>
        <w:t xml:space="preserve">Informacja o wyniku postępowania </w:t>
      </w:r>
      <w:bookmarkEnd w:id="6"/>
    </w:p>
    <w:p w14:paraId="5975643E" w14:textId="6B5FD249" w:rsidR="007051DE" w:rsidRPr="007051DE" w:rsidRDefault="007051DE" w:rsidP="007051DE">
      <w:pPr>
        <w:shd w:val="clear" w:color="auto" w:fill="FFFFFF"/>
        <w:spacing w:line="274" w:lineRule="exact"/>
        <w:jc w:val="both"/>
        <w:rPr>
          <w:rFonts w:cs="Calibri"/>
          <w:bCs/>
          <w:spacing w:val="-2"/>
          <w:kern w:val="0"/>
          <w:lang w:eastAsia="zh-CN"/>
        </w:rPr>
      </w:pPr>
      <w:r w:rsidRPr="007051DE">
        <w:rPr>
          <w:rFonts w:cs="Calibri"/>
          <w:bCs/>
          <w:kern w:val="0"/>
          <w:lang w:eastAsia="zh-CN"/>
        </w:rPr>
        <w:t xml:space="preserve">Informacja o wyniku postępowania (wyborze najkorzystniejszej oferty albo unieważnieniu postępowania) zostanie zamieszczona </w:t>
      </w:r>
      <w:r w:rsidRPr="007051DE">
        <w:rPr>
          <w:rFonts w:cs="Calibri"/>
          <w:bCs/>
          <w:spacing w:val="-1"/>
          <w:kern w:val="0"/>
          <w:lang w:eastAsia="zh-CN"/>
        </w:rPr>
        <w:t>na stronie internetowej zamawiającego www.gorlice.pl</w:t>
      </w:r>
    </w:p>
    <w:p w14:paraId="07938FE5" w14:textId="77777777" w:rsidR="007051DE" w:rsidRPr="007051DE" w:rsidRDefault="007051DE" w:rsidP="007051DE">
      <w:pPr>
        <w:jc w:val="both"/>
        <w:rPr>
          <w:kern w:val="0"/>
          <w:lang w:eastAsia="zh-CN"/>
        </w:rPr>
      </w:pPr>
    </w:p>
    <w:p w14:paraId="4303F0D9" w14:textId="77777777" w:rsidR="007051DE" w:rsidRPr="007051DE" w:rsidRDefault="007051DE" w:rsidP="007051DE">
      <w:pPr>
        <w:jc w:val="both"/>
        <w:rPr>
          <w:rFonts w:cs="Calibri"/>
          <w:kern w:val="0"/>
          <w:lang w:eastAsia="zh-CN"/>
        </w:rPr>
      </w:pPr>
      <w:r w:rsidRPr="007051DE">
        <w:rPr>
          <w:rFonts w:cs="Calibri"/>
          <w:b/>
          <w:bCs/>
          <w:kern w:val="0"/>
          <w:lang w:eastAsia="zh-CN"/>
        </w:rPr>
        <w:t>15.</w:t>
      </w:r>
      <w:r w:rsidRPr="007051DE">
        <w:rPr>
          <w:rFonts w:cs="Calibri"/>
          <w:kern w:val="0"/>
          <w:lang w:eastAsia="zh-CN"/>
        </w:rPr>
        <w:t xml:space="preserve"> Zamawiający zastrzega sobie prawo odwołania niniejszego przetargu ofertowego, unieważnienia lub niedokonania wyboru oferty bez podania przyczyny.</w:t>
      </w:r>
    </w:p>
    <w:p w14:paraId="093B9891" w14:textId="77777777" w:rsidR="007051DE" w:rsidRPr="007051DE" w:rsidRDefault="007051DE" w:rsidP="007051DE">
      <w:pPr>
        <w:shd w:val="clear" w:color="auto" w:fill="FFFFFF"/>
        <w:tabs>
          <w:tab w:val="left" w:leader="dot" w:pos="6970"/>
        </w:tabs>
        <w:spacing w:line="274" w:lineRule="exact"/>
        <w:jc w:val="both"/>
        <w:rPr>
          <w:b/>
          <w:kern w:val="0"/>
          <w:lang w:eastAsia="zh-CN"/>
        </w:rPr>
      </w:pPr>
    </w:p>
    <w:p w14:paraId="4E589D16" w14:textId="77777777" w:rsidR="007051DE" w:rsidRPr="007051DE" w:rsidRDefault="007051DE" w:rsidP="007051DE">
      <w:pPr>
        <w:jc w:val="both"/>
        <w:rPr>
          <w:kern w:val="0"/>
          <w:lang w:eastAsia="zh-CN"/>
        </w:rPr>
      </w:pPr>
      <w:r w:rsidRPr="007051DE">
        <w:rPr>
          <w:b/>
          <w:kern w:val="0"/>
          <w:lang w:eastAsia="zh-CN"/>
        </w:rPr>
        <w:t>16.</w:t>
      </w:r>
      <w:r w:rsidRPr="007051DE">
        <w:rPr>
          <w:kern w:val="0"/>
          <w:lang w:eastAsia="zh-CN"/>
        </w:rPr>
        <w:t xml:space="preserve"> W razie unieważnienia przetargu Wykonawcom nie przysługują jakiekolwiek roszczenia wobec Zamawiającego.</w:t>
      </w:r>
    </w:p>
    <w:p w14:paraId="388F277D" w14:textId="77777777" w:rsidR="007051DE" w:rsidRPr="007051DE" w:rsidRDefault="007051DE" w:rsidP="007051DE">
      <w:pPr>
        <w:shd w:val="clear" w:color="auto" w:fill="FFFFFF"/>
        <w:spacing w:line="278" w:lineRule="exact"/>
        <w:jc w:val="both"/>
        <w:rPr>
          <w:rFonts w:ascii="Times New Roman" w:hAnsi="Times New Roman"/>
          <w:b/>
          <w:bCs/>
          <w:color w:val="000000"/>
          <w:kern w:val="0"/>
          <w:lang w:eastAsia="zh-CN"/>
        </w:rPr>
      </w:pPr>
    </w:p>
    <w:p w14:paraId="66EABFB9" w14:textId="77777777" w:rsidR="007051DE" w:rsidRPr="007051DE" w:rsidRDefault="007051DE" w:rsidP="007051DE">
      <w:pPr>
        <w:shd w:val="clear" w:color="auto" w:fill="FFFFFF"/>
        <w:spacing w:line="278" w:lineRule="exact"/>
        <w:jc w:val="both"/>
        <w:rPr>
          <w:b/>
          <w:bCs/>
          <w:kern w:val="0"/>
          <w:lang w:eastAsia="zh-CN"/>
        </w:rPr>
      </w:pPr>
      <w:r w:rsidRPr="007051DE">
        <w:rPr>
          <w:b/>
          <w:bCs/>
          <w:color w:val="000000"/>
          <w:kern w:val="0"/>
          <w:lang w:eastAsia="zh-CN"/>
        </w:rPr>
        <w:t>17. Osobą uprawnioną do kontaktów z wykonawcą jest:</w:t>
      </w:r>
    </w:p>
    <w:p w14:paraId="56CA09D3" w14:textId="77777777" w:rsidR="007051DE" w:rsidRPr="007051DE" w:rsidRDefault="007051DE" w:rsidP="007051DE">
      <w:pPr>
        <w:shd w:val="clear" w:color="auto" w:fill="FFFFFF"/>
        <w:jc w:val="both"/>
        <w:rPr>
          <w:color w:val="000000"/>
          <w:spacing w:val="-1"/>
          <w:kern w:val="0"/>
          <w:lang w:eastAsia="zh-CN"/>
        </w:rPr>
      </w:pPr>
      <w:r w:rsidRPr="007051DE">
        <w:rPr>
          <w:color w:val="000000"/>
          <w:spacing w:val="-1"/>
          <w:kern w:val="0"/>
          <w:lang w:eastAsia="zh-CN"/>
        </w:rPr>
        <w:t xml:space="preserve">Małgorzata </w:t>
      </w:r>
      <w:proofErr w:type="spellStart"/>
      <w:r w:rsidRPr="007051DE">
        <w:rPr>
          <w:color w:val="000000"/>
          <w:spacing w:val="-1"/>
          <w:kern w:val="0"/>
          <w:lang w:eastAsia="zh-CN"/>
        </w:rPr>
        <w:t>Tumidajewicz</w:t>
      </w:r>
      <w:proofErr w:type="spellEnd"/>
      <w:r w:rsidRPr="007051DE">
        <w:rPr>
          <w:color w:val="000000"/>
          <w:spacing w:val="-1"/>
          <w:kern w:val="0"/>
          <w:lang w:eastAsia="zh-CN"/>
        </w:rPr>
        <w:t xml:space="preserve"> – pracownik Wydziału Inwestycji i Rozwoju Urzędu Miejskiego                   w Gorlicach – w sprawach merytorycznych przedmiotu zamówienia, tel. 18 3551251,</w:t>
      </w:r>
    </w:p>
    <w:p w14:paraId="1FE7D9E4" w14:textId="77777777" w:rsidR="007051DE" w:rsidRPr="007051DE" w:rsidRDefault="007051DE" w:rsidP="007051DE">
      <w:pPr>
        <w:shd w:val="clear" w:color="auto" w:fill="FFFFFF"/>
        <w:jc w:val="both"/>
        <w:rPr>
          <w:b/>
          <w:bCs/>
          <w:kern w:val="0"/>
          <w:lang w:eastAsia="zh-CN"/>
        </w:rPr>
      </w:pPr>
      <w:r w:rsidRPr="007051DE">
        <w:rPr>
          <w:color w:val="000000"/>
          <w:spacing w:val="-1"/>
          <w:kern w:val="0"/>
          <w:lang w:eastAsia="zh-CN"/>
        </w:rPr>
        <w:t>Marta Ziaja – pracownik Wydziału Organizacyjnego – w sprawach proceduralnych/formalnych niniejszego postępowania, tel. 18 3551252.</w:t>
      </w:r>
    </w:p>
    <w:p w14:paraId="1C9ECB6F" w14:textId="77777777" w:rsidR="007051DE" w:rsidRPr="007051DE" w:rsidRDefault="007051DE" w:rsidP="007051DE">
      <w:pPr>
        <w:shd w:val="clear" w:color="auto" w:fill="FFFFFF"/>
        <w:spacing w:line="274" w:lineRule="exact"/>
        <w:rPr>
          <w:rFonts w:ascii="Times New Roman" w:hAnsi="Times New Roman"/>
          <w:color w:val="000000"/>
          <w:spacing w:val="-2"/>
          <w:kern w:val="0"/>
          <w:lang w:eastAsia="zh-CN"/>
        </w:rPr>
      </w:pPr>
    </w:p>
    <w:p w14:paraId="12EF1F5E" w14:textId="77777777" w:rsidR="007051DE" w:rsidRPr="007051DE" w:rsidRDefault="007051DE" w:rsidP="007051DE">
      <w:pPr>
        <w:shd w:val="clear" w:color="auto" w:fill="FFFFFF"/>
        <w:tabs>
          <w:tab w:val="left" w:leader="dot" w:pos="4464"/>
          <w:tab w:val="left" w:leader="dot" w:pos="5539"/>
          <w:tab w:val="left" w:leader="dot" w:pos="7056"/>
        </w:tabs>
        <w:ind w:left="62" w:hanging="62"/>
        <w:jc w:val="both"/>
        <w:rPr>
          <w:rFonts w:cs="Calibri"/>
          <w:color w:val="000000"/>
          <w:spacing w:val="-1"/>
          <w:kern w:val="0"/>
          <w:lang w:eastAsia="zh-CN"/>
        </w:rPr>
      </w:pPr>
      <w:r w:rsidRPr="007051DE">
        <w:rPr>
          <w:rFonts w:cs="Calibri"/>
          <w:b/>
          <w:bCs/>
          <w:color w:val="000000"/>
          <w:kern w:val="0"/>
          <w:lang w:eastAsia="zh-CN"/>
        </w:rPr>
        <w:t xml:space="preserve">18. </w:t>
      </w:r>
      <w:r w:rsidRPr="007051DE">
        <w:rPr>
          <w:rFonts w:cs="Calibri"/>
          <w:kern w:val="0"/>
          <w:lang w:eastAsia="zh-CN"/>
        </w:rPr>
        <w:t xml:space="preserve">Zgodnie z art. 13 ust. 1 i 2 rozporządzenia Parlamentu Europejskiego i Rady (UE) 2016/679 z dnia 27 kwietnia 2016 r. w sprawie ochrony osób fizycznych w związku z przetwarzaniem </w:t>
      </w:r>
      <w:r w:rsidRPr="007051DE">
        <w:rPr>
          <w:rFonts w:cs="Calibri"/>
          <w:kern w:val="0"/>
          <w:lang w:eastAsia="zh-CN"/>
        </w:rPr>
        <w:lastRenderedPageBreak/>
        <w:t xml:space="preserve">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A931BE8" w14:textId="77777777" w:rsidR="007051DE" w:rsidRPr="007051DE" w:rsidRDefault="007051DE" w:rsidP="007051DE">
      <w:pPr>
        <w:numPr>
          <w:ilvl w:val="1"/>
          <w:numId w:val="3"/>
        </w:numPr>
        <w:suppressAutoHyphens w:val="0"/>
        <w:ind w:left="540"/>
        <w:contextualSpacing/>
        <w:jc w:val="both"/>
        <w:rPr>
          <w:rFonts w:eastAsia="Calibri" w:cs="Calibri"/>
          <w:kern w:val="0"/>
          <w:lang w:eastAsia="zh-CN"/>
        </w:rPr>
      </w:pPr>
      <w:r w:rsidRPr="007051DE">
        <w:rPr>
          <w:rFonts w:eastAsia="Calibri" w:cs="Calibri"/>
          <w:kern w:val="0"/>
        </w:rPr>
        <w:t xml:space="preserve">administratorem Pani/Pana danych osobowych jest Burmistrz Miasta Gorlice z siedzibą - </w:t>
      </w:r>
      <w:r w:rsidRPr="007051DE">
        <w:rPr>
          <w:rFonts w:eastAsia="Calibri" w:cs="Calibri"/>
          <w:bCs/>
          <w:color w:val="000000"/>
          <w:kern w:val="0"/>
          <w:lang w:eastAsia="zh-CN"/>
        </w:rPr>
        <w:t>Urząd Miejski w Gorlicach, Rynek 2, 38- 300 Gorlice;</w:t>
      </w:r>
    </w:p>
    <w:p w14:paraId="78A28D69" w14:textId="77777777" w:rsidR="007051DE" w:rsidRPr="007051DE" w:rsidRDefault="007051DE" w:rsidP="007051DE">
      <w:pPr>
        <w:numPr>
          <w:ilvl w:val="1"/>
          <w:numId w:val="3"/>
        </w:numPr>
        <w:suppressAutoHyphens w:val="0"/>
        <w:ind w:left="540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 xml:space="preserve">inspektorem ochrony danych osobowych w Urzędzie Miejskim w Gorlicach jest Pani </w:t>
      </w:r>
      <w:r w:rsidRPr="007051DE">
        <w:rPr>
          <w:rFonts w:eastAsia="Calibri" w:cs="Calibri"/>
          <w:kern w:val="0"/>
          <w:lang w:eastAsia="zh-CN"/>
        </w:rPr>
        <w:t>Katarzyna Walczy, tel. 18 35 51 228, e-mail: walczy@um.gorlice.pl;</w:t>
      </w:r>
    </w:p>
    <w:p w14:paraId="0F17F859" w14:textId="77777777" w:rsidR="007051DE" w:rsidRPr="007051DE" w:rsidRDefault="007051DE" w:rsidP="007051DE">
      <w:pPr>
        <w:numPr>
          <w:ilvl w:val="1"/>
          <w:numId w:val="3"/>
        </w:numPr>
        <w:suppressAutoHyphens w:val="0"/>
        <w:ind w:left="540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 xml:space="preserve"> Pani/Pana dane osobowe przetwarzane będą na podstawie art. 6 ust. 1 lit. c</w:t>
      </w:r>
      <w:r w:rsidRPr="007051DE">
        <w:rPr>
          <w:rFonts w:eastAsia="Calibri" w:cs="Calibri"/>
          <w:i/>
          <w:kern w:val="0"/>
        </w:rPr>
        <w:t xml:space="preserve"> </w:t>
      </w:r>
      <w:r w:rsidRPr="007051DE">
        <w:rPr>
          <w:rFonts w:eastAsia="Calibri" w:cs="Calibri"/>
          <w:kern w:val="0"/>
        </w:rPr>
        <w:t xml:space="preserve">RODO               w celu </w:t>
      </w:r>
      <w:r w:rsidRPr="007051DE">
        <w:rPr>
          <w:rFonts w:eastAsia="Calibri" w:cs="Calibri"/>
          <w:kern w:val="0"/>
          <w:lang w:eastAsia="zh-CN"/>
        </w:rPr>
        <w:t>związanym z niniejszym postępowaniem o udzielenie zamówienia publicznego</w:t>
      </w:r>
      <w:r w:rsidRPr="007051DE">
        <w:rPr>
          <w:rFonts w:eastAsia="Calibri" w:cs="Calibri"/>
          <w:i/>
          <w:kern w:val="0"/>
          <w:lang w:eastAsia="zh-CN"/>
        </w:rPr>
        <w:t>;</w:t>
      </w:r>
    </w:p>
    <w:p w14:paraId="259F23E8" w14:textId="77777777" w:rsidR="007051DE" w:rsidRPr="007051DE" w:rsidRDefault="007051DE" w:rsidP="007051DE">
      <w:pPr>
        <w:numPr>
          <w:ilvl w:val="1"/>
          <w:numId w:val="3"/>
        </w:numPr>
        <w:suppressAutoHyphens w:val="0"/>
        <w:ind w:left="540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 xml:space="preserve">odbiorcami Pani/Pana danych osobowych będą osoby lub podmioty, którym udostępniona zostanie dokumentacja postępowania;  </w:t>
      </w:r>
    </w:p>
    <w:p w14:paraId="6531503F" w14:textId="77777777" w:rsidR="007051DE" w:rsidRPr="007051DE" w:rsidRDefault="007051DE" w:rsidP="007051DE">
      <w:pPr>
        <w:numPr>
          <w:ilvl w:val="1"/>
          <w:numId w:val="3"/>
        </w:numPr>
        <w:suppressAutoHyphens w:val="0"/>
        <w:ind w:left="540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>Pani/Pana dane osobowe będą przechowywane, przez okres 4 lat od dnia zakończenia postępowania o udzielenie zamówienia;</w:t>
      </w:r>
    </w:p>
    <w:p w14:paraId="2FE08057" w14:textId="77777777" w:rsidR="007051DE" w:rsidRPr="007051DE" w:rsidRDefault="007051DE" w:rsidP="007051DE">
      <w:pPr>
        <w:numPr>
          <w:ilvl w:val="1"/>
          <w:numId w:val="3"/>
        </w:numPr>
        <w:suppressAutoHyphens w:val="0"/>
        <w:ind w:left="540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>w odniesieniu do Pani/Pana danych osobowych decyzje nie będą podejmowane                      w sposób zautomatyzowany, stosowanie do art. 22 RODO;</w:t>
      </w:r>
    </w:p>
    <w:p w14:paraId="52A86252" w14:textId="77777777" w:rsidR="007051DE" w:rsidRPr="007051DE" w:rsidRDefault="007051DE" w:rsidP="007051DE">
      <w:pPr>
        <w:numPr>
          <w:ilvl w:val="1"/>
          <w:numId w:val="3"/>
        </w:numPr>
        <w:suppressAutoHyphens w:val="0"/>
        <w:ind w:left="540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>posiada Pani/Pan:</w:t>
      </w:r>
    </w:p>
    <w:p w14:paraId="20D0C007" w14:textId="77777777" w:rsidR="007051DE" w:rsidRPr="007051DE" w:rsidRDefault="007051DE" w:rsidP="007051DE">
      <w:pPr>
        <w:numPr>
          <w:ilvl w:val="0"/>
          <w:numId w:val="4"/>
        </w:numPr>
        <w:tabs>
          <w:tab w:val="num" w:pos="851"/>
        </w:tabs>
        <w:suppressAutoHyphens w:val="0"/>
        <w:ind w:left="851" w:hanging="295"/>
        <w:contextualSpacing/>
        <w:jc w:val="both"/>
        <w:rPr>
          <w:rFonts w:eastAsia="Calibri" w:cs="Calibri"/>
          <w:kern w:val="0"/>
        </w:rPr>
      </w:pPr>
      <w:r w:rsidRPr="007051DE">
        <w:rPr>
          <w:rFonts w:eastAsia="Calibri" w:cs="Calibri"/>
          <w:kern w:val="0"/>
        </w:rPr>
        <w:t>na podstawie art. 15 RODO prawo dostępu do danych osobowych Pani/Pana  dotyczących;</w:t>
      </w:r>
    </w:p>
    <w:p w14:paraId="03639707" w14:textId="77777777" w:rsidR="007051DE" w:rsidRPr="007051DE" w:rsidRDefault="007051DE" w:rsidP="007051DE">
      <w:pPr>
        <w:numPr>
          <w:ilvl w:val="0"/>
          <w:numId w:val="4"/>
        </w:numPr>
        <w:tabs>
          <w:tab w:val="num" w:pos="851"/>
        </w:tabs>
        <w:suppressAutoHyphens w:val="0"/>
        <w:ind w:left="720" w:hanging="153"/>
        <w:contextualSpacing/>
        <w:jc w:val="both"/>
        <w:rPr>
          <w:rFonts w:eastAsia="Calibri" w:cs="Calibri"/>
          <w:kern w:val="0"/>
        </w:rPr>
      </w:pPr>
      <w:r w:rsidRPr="007051DE">
        <w:rPr>
          <w:rFonts w:eastAsia="Calibri" w:cs="Calibri"/>
          <w:kern w:val="0"/>
        </w:rPr>
        <w:t>na podstawie art. 16 RODO prawo do sprostowania Pani/Pana danych osobowych</w:t>
      </w:r>
      <w:r w:rsidRPr="007051DE">
        <w:rPr>
          <w:rFonts w:eastAsia="Calibri" w:cs="Calibri"/>
          <w:kern w:val="0"/>
          <w:vertAlign w:val="superscript"/>
        </w:rPr>
        <w:sym w:font="Symbol" w:char="F02A"/>
      </w:r>
      <w:r w:rsidRPr="007051DE">
        <w:rPr>
          <w:rFonts w:eastAsia="Calibri" w:cs="Calibri"/>
          <w:kern w:val="0"/>
        </w:rPr>
        <w:t>;</w:t>
      </w:r>
    </w:p>
    <w:p w14:paraId="1EA589CA" w14:textId="77777777" w:rsidR="007051DE" w:rsidRPr="007051DE" w:rsidRDefault="007051DE" w:rsidP="007051DE">
      <w:pPr>
        <w:numPr>
          <w:ilvl w:val="0"/>
          <w:numId w:val="4"/>
        </w:numPr>
        <w:tabs>
          <w:tab w:val="num" w:pos="851"/>
        </w:tabs>
        <w:suppressAutoHyphens w:val="0"/>
        <w:ind w:left="851" w:hanging="284"/>
        <w:contextualSpacing/>
        <w:jc w:val="both"/>
        <w:rPr>
          <w:rFonts w:eastAsia="Calibri" w:cs="Calibri"/>
          <w:kern w:val="0"/>
        </w:rPr>
      </w:pPr>
      <w:r w:rsidRPr="007051DE">
        <w:rPr>
          <w:rFonts w:eastAsia="Calibri" w:cs="Calibri"/>
          <w:kern w:val="0"/>
        </w:rPr>
        <w:t>na podstawie art. 18 RODO prawo żądania od administratora ograniczenia przetwarzania danych osobowych z zastrzeżeniem przypadków, o których mowa               w art. 18 ust. 2 RODO</w:t>
      </w:r>
      <w:r w:rsidRPr="007051DE">
        <w:rPr>
          <w:rFonts w:eastAsia="Calibri" w:cs="Calibri"/>
          <w:kern w:val="0"/>
          <w:vertAlign w:val="superscript"/>
        </w:rPr>
        <w:sym w:font="Symbol" w:char="F02A"/>
      </w:r>
      <w:r w:rsidRPr="007051DE">
        <w:rPr>
          <w:rFonts w:eastAsia="Calibri" w:cs="Calibri"/>
          <w:kern w:val="0"/>
          <w:vertAlign w:val="superscript"/>
        </w:rPr>
        <w:t xml:space="preserve"> </w:t>
      </w:r>
      <w:r w:rsidRPr="007051DE">
        <w:rPr>
          <w:rFonts w:eastAsia="Calibri" w:cs="Calibri"/>
          <w:kern w:val="0"/>
          <w:vertAlign w:val="superscript"/>
        </w:rPr>
        <w:sym w:font="Symbol" w:char="F02A"/>
      </w:r>
      <w:r w:rsidRPr="007051DE">
        <w:rPr>
          <w:rFonts w:eastAsia="Calibri" w:cs="Calibri"/>
          <w:kern w:val="0"/>
        </w:rPr>
        <w:t xml:space="preserve">;  </w:t>
      </w:r>
    </w:p>
    <w:p w14:paraId="4FA3BE3C" w14:textId="77777777" w:rsidR="007051DE" w:rsidRPr="007051DE" w:rsidRDefault="007051DE" w:rsidP="007051DE">
      <w:pPr>
        <w:numPr>
          <w:ilvl w:val="0"/>
          <w:numId w:val="4"/>
        </w:numPr>
        <w:tabs>
          <w:tab w:val="num" w:pos="851"/>
        </w:tabs>
        <w:suppressAutoHyphens w:val="0"/>
        <w:ind w:left="851" w:hanging="284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>prawo do wniesienia skargi do Prezesa Urzędu Ochrony Danych Osobowych, gdy uzna Pani/Pan, że przetwarzanie danych osobowych Pani/Pana dotyczących narusza przepisy RODO;</w:t>
      </w:r>
    </w:p>
    <w:p w14:paraId="57C5D1F2" w14:textId="77777777" w:rsidR="007051DE" w:rsidRPr="007051DE" w:rsidRDefault="007051DE" w:rsidP="007051DE">
      <w:pPr>
        <w:tabs>
          <w:tab w:val="num" w:pos="284"/>
        </w:tabs>
        <w:ind w:left="360" w:hanging="360"/>
        <w:jc w:val="both"/>
        <w:rPr>
          <w:rFonts w:cs="Calibri"/>
          <w:i/>
          <w:kern w:val="0"/>
          <w:lang w:eastAsia="zh-CN"/>
        </w:rPr>
      </w:pPr>
      <w:r w:rsidRPr="007051DE">
        <w:rPr>
          <w:rFonts w:cs="Calibri"/>
          <w:kern w:val="0"/>
          <w:lang w:eastAsia="zh-CN"/>
        </w:rPr>
        <w:t xml:space="preserve">          nie przysługuje Pani/Panu:</w:t>
      </w:r>
    </w:p>
    <w:p w14:paraId="5B141C0F" w14:textId="77777777" w:rsidR="007051DE" w:rsidRPr="007051DE" w:rsidRDefault="007051DE" w:rsidP="007051DE">
      <w:pPr>
        <w:numPr>
          <w:ilvl w:val="0"/>
          <w:numId w:val="5"/>
        </w:numPr>
        <w:tabs>
          <w:tab w:val="num" w:pos="851"/>
        </w:tabs>
        <w:suppressAutoHyphens w:val="0"/>
        <w:ind w:left="851" w:hanging="284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>w związku z art. 17 ust. 3 lit. b, d lub e RODO prawo do usunięcia danych osobowych;</w:t>
      </w:r>
    </w:p>
    <w:p w14:paraId="2D8561EA" w14:textId="77777777" w:rsidR="007051DE" w:rsidRPr="007051DE" w:rsidRDefault="007051DE" w:rsidP="007051DE">
      <w:pPr>
        <w:numPr>
          <w:ilvl w:val="0"/>
          <w:numId w:val="5"/>
        </w:numPr>
        <w:tabs>
          <w:tab w:val="num" w:pos="851"/>
        </w:tabs>
        <w:suppressAutoHyphens w:val="0"/>
        <w:ind w:left="720" w:hanging="153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>prawo do przenoszenia danych osobowych, o którym mowa w art. 20 RODO;</w:t>
      </w:r>
    </w:p>
    <w:p w14:paraId="710A0826" w14:textId="77777777" w:rsidR="007051DE" w:rsidRPr="007051DE" w:rsidRDefault="007051DE" w:rsidP="007051DE">
      <w:pPr>
        <w:numPr>
          <w:ilvl w:val="0"/>
          <w:numId w:val="5"/>
        </w:numPr>
        <w:tabs>
          <w:tab w:val="num" w:pos="851"/>
        </w:tabs>
        <w:suppressAutoHyphens w:val="0"/>
        <w:ind w:left="851" w:hanging="284"/>
        <w:contextualSpacing/>
        <w:jc w:val="both"/>
        <w:rPr>
          <w:rFonts w:eastAsia="Calibri" w:cs="Calibri"/>
          <w:i/>
          <w:kern w:val="0"/>
        </w:rPr>
      </w:pPr>
      <w:r w:rsidRPr="007051DE">
        <w:rPr>
          <w:rFonts w:eastAsia="Calibri" w:cs="Calibri"/>
          <w:kern w:val="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8E79836" w14:textId="6244FFBD" w:rsidR="007051DE" w:rsidRPr="007051DE" w:rsidRDefault="007051DE" w:rsidP="007051DE">
      <w:pPr>
        <w:ind w:left="720" w:hanging="360"/>
        <w:jc w:val="both"/>
        <w:rPr>
          <w:rFonts w:ascii="Arial" w:hAnsi="Arial" w:cs="Arial"/>
          <w:i/>
          <w:kern w:val="0"/>
          <w:sz w:val="18"/>
          <w:szCs w:val="18"/>
          <w:lang w:eastAsia="zh-CN"/>
        </w:rPr>
      </w:pPr>
      <w:r w:rsidRPr="007051DE">
        <w:rPr>
          <w:rFonts w:ascii="Arial" w:hAnsi="Arial" w:cs="Arial"/>
          <w:kern w:val="0"/>
          <w:vertAlign w:val="superscript"/>
          <w:lang w:eastAsia="zh-CN"/>
        </w:rPr>
        <w:t xml:space="preserve">   </w:t>
      </w:r>
      <w:r w:rsidRPr="007051DE">
        <w:rPr>
          <w:rFonts w:ascii="Arial" w:hAnsi="Arial" w:cs="Arial"/>
          <w:kern w:val="0"/>
          <w:vertAlign w:val="superscript"/>
          <w:lang w:eastAsia="zh-CN"/>
        </w:rPr>
        <w:sym w:font="Symbol" w:char="F02A"/>
      </w:r>
      <w:r w:rsidRPr="007051DE">
        <w:rPr>
          <w:rFonts w:ascii="Arial" w:hAnsi="Arial" w:cs="Arial"/>
          <w:kern w:val="0"/>
          <w:vertAlign w:val="superscript"/>
          <w:lang w:eastAsia="zh-CN"/>
        </w:rPr>
        <w:t xml:space="preserve">  </w:t>
      </w:r>
      <w:r w:rsidRPr="007051DE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Wyjaśnienie: skorzystanie z prawa do sprostowania nie może skutkować zmianą wyniku postępowania      </w:t>
      </w:r>
      <w:r w:rsidR="00B47027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</w:t>
      </w:r>
      <w:r w:rsidRPr="007051DE">
        <w:rPr>
          <w:rFonts w:ascii="Arial" w:hAnsi="Arial" w:cs="Arial"/>
          <w:i/>
          <w:kern w:val="0"/>
          <w:sz w:val="18"/>
          <w:szCs w:val="18"/>
          <w:lang w:eastAsia="zh-CN"/>
        </w:rPr>
        <w:t>o udzielenie zamówienia publicznego</w:t>
      </w:r>
      <w:r w:rsidRPr="007051DE">
        <w:rPr>
          <w:rFonts w:ascii="Arial" w:hAnsi="Arial" w:cs="Arial"/>
          <w:i/>
          <w:kern w:val="0"/>
          <w:sz w:val="18"/>
          <w:szCs w:val="18"/>
          <w:vertAlign w:val="superscript"/>
          <w:lang w:eastAsia="zh-CN"/>
        </w:rPr>
        <w:t xml:space="preserve"> </w:t>
      </w:r>
      <w:r w:rsidRPr="007051DE">
        <w:rPr>
          <w:rFonts w:ascii="Arial" w:hAnsi="Arial" w:cs="Arial"/>
          <w:i/>
          <w:kern w:val="0"/>
          <w:sz w:val="18"/>
          <w:szCs w:val="18"/>
          <w:lang w:eastAsia="zh-CN"/>
        </w:rPr>
        <w:t>ani zmianą postanowień umowy oraz nie może naruszać integralności protokołu oraz jego załączników.</w:t>
      </w:r>
    </w:p>
    <w:p w14:paraId="57C71393" w14:textId="77777777" w:rsidR="007051DE" w:rsidRPr="007051DE" w:rsidRDefault="007051DE" w:rsidP="007051DE">
      <w:pPr>
        <w:ind w:left="720" w:hanging="360"/>
        <w:jc w:val="both"/>
        <w:rPr>
          <w:rFonts w:ascii="Arial" w:hAnsi="Arial" w:cs="Arial"/>
          <w:i/>
          <w:kern w:val="0"/>
          <w:sz w:val="18"/>
          <w:szCs w:val="18"/>
          <w:vertAlign w:val="superscript"/>
          <w:lang w:eastAsia="zh-CN"/>
        </w:rPr>
      </w:pPr>
      <w:r w:rsidRPr="007051DE">
        <w:rPr>
          <w:rFonts w:ascii="Arial" w:hAnsi="Arial" w:cs="Arial"/>
          <w:kern w:val="0"/>
          <w:vertAlign w:val="superscript"/>
          <w:lang w:eastAsia="zh-CN"/>
        </w:rPr>
        <w:t xml:space="preserve">   </w:t>
      </w:r>
      <w:r w:rsidRPr="007051DE">
        <w:rPr>
          <w:rFonts w:ascii="Arial" w:hAnsi="Arial" w:cs="Arial"/>
          <w:kern w:val="0"/>
          <w:vertAlign w:val="superscript"/>
          <w:lang w:eastAsia="zh-CN"/>
        </w:rPr>
        <w:sym w:font="Symbol" w:char="F02A"/>
      </w:r>
      <w:r w:rsidRPr="007051DE">
        <w:rPr>
          <w:rFonts w:ascii="Arial" w:hAnsi="Arial" w:cs="Arial"/>
          <w:kern w:val="0"/>
          <w:vertAlign w:val="superscript"/>
          <w:lang w:eastAsia="zh-CN"/>
        </w:rPr>
        <w:sym w:font="Symbol" w:char="F02A"/>
      </w:r>
      <w:r w:rsidRPr="007051DE">
        <w:rPr>
          <w:rFonts w:ascii="Arial" w:hAnsi="Arial" w:cs="Arial"/>
          <w:i/>
          <w:kern w:val="0"/>
          <w:sz w:val="18"/>
          <w:szCs w:val="18"/>
          <w:lang w:eastAsia="zh-CN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9C9B2AA" w14:textId="77777777" w:rsidR="007051DE" w:rsidRPr="007051DE" w:rsidRDefault="007051DE" w:rsidP="007051DE">
      <w:pPr>
        <w:shd w:val="clear" w:color="auto" w:fill="FFFFFF"/>
        <w:spacing w:line="274" w:lineRule="exact"/>
        <w:rPr>
          <w:b/>
          <w:bCs/>
          <w:color w:val="000000"/>
          <w:kern w:val="0"/>
          <w:lang w:eastAsia="zh-CN"/>
        </w:rPr>
      </w:pPr>
    </w:p>
    <w:p w14:paraId="09D7F7AE" w14:textId="77777777" w:rsidR="007051DE" w:rsidRPr="007051DE" w:rsidRDefault="007051DE" w:rsidP="007051DE">
      <w:pPr>
        <w:shd w:val="clear" w:color="auto" w:fill="FFFFFF"/>
        <w:spacing w:line="274" w:lineRule="exact"/>
        <w:rPr>
          <w:b/>
          <w:color w:val="000000"/>
          <w:spacing w:val="-2"/>
          <w:kern w:val="0"/>
          <w:lang w:eastAsia="zh-CN"/>
        </w:rPr>
      </w:pPr>
      <w:r w:rsidRPr="007051DE">
        <w:rPr>
          <w:b/>
          <w:color w:val="000000"/>
          <w:spacing w:val="-2"/>
          <w:kern w:val="0"/>
          <w:lang w:eastAsia="zh-CN"/>
        </w:rPr>
        <w:t>Załączniki:</w:t>
      </w:r>
    </w:p>
    <w:p w14:paraId="57D9669A" w14:textId="42241A41" w:rsidR="002F70EE" w:rsidRPr="007051DE" w:rsidRDefault="002F70EE" w:rsidP="002F70EE">
      <w:pPr>
        <w:widowControl w:val="0"/>
        <w:numPr>
          <w:ilvl w:val="0"/>
          <w:numId w:val="2"/>
        </w:numPr>
        <w:tabs>
          <w:tab w:val="left" w:pos="300"/>
          <w:tab w:val="left" w:pos="413"/>
          <w:tab w:val="num" w:pos="1120"/>
        </w:tabs>
        <w:ind w:left="360" w:right="-20"/>
        <w:jc w:val="both"/>
        <w:rPr>
          <w:rFonts w:eastAsia="Arial"/>
          <w:kern w:val="0"/>
          <w:lang w:eastAsia="zh-CN"/>
        </w:rPr>
      </w:pPr>
      <w:r w:rsidRPr="002F70EE">
        <w:rPr>
          <w:rFonts w:asciiTheme="minorHAnsi" w:hAnsiTheme="minorHAnsi" w:cstheme="minorHAnsi"/>
          <w:bCs/>
          <w:color w:val="000000"/>
          <w:kern w:val="0"/>
          <w:lang w:eastAsia="zh-CN"/>
        </w:rPr>
        <w:t>O</w:t>
      </w:r>
      <w:r w:rsidRPr="002F70EE">
        <w:rPr>
          <w:rFonts w:asciiTheme="minorHAnsi" w:hAnsiTheme="minorHAnsi" w:cstheme="minorHAnsi"/>
          <w:bCs/>
          <w:color w:val="000000"/>
          <w:kern w:val="0"/>
          <w:lang w:eastAsia="zh-CN"/>
        </w:rPr>
        <w:t>pis przedmiotu zamówienia wraz ze szczegółowym zakresem czynności inspektora nadzoru</w:t>
      </w:r>
      <w:r>
        <w:rPr>
          <w:rFonts w:asciiTheme="minorHAnsi" w:hAnsiTheme="minorHAnsi" w:cstheme="minorHAnsi"/>
          <w:bCs/>
          <w:color w:val="000000"/>
          <w:kern w:val="0"/>
          <w:lang w:eastAsia="zh-CN"/>
        </w:rPr>
        <w:t>,</w:t>
      </w:r>
    </w:p>
    <w:p w14:paraId="3110F1A4" w14:textId="77777777" w:rsidR="007051DE" w:rsidRPr="007051DE" w:rsidRDefault="007051DE" w:rsidP="007051DE">
      <w:pPr>
        <w:widowControl w:val="0"/>
        <w:numPr>
          <w:ilvl w:val="0"/>
          <w:numId w:val="2"/>
        </w:numPr>
        <w:tabs>
          <w:tab w:val="left" w:pos="300"/>
          <w:tab w:val="left" w:pos="413"/>
          <w:tab w:val="num" w:pos="1120"/>
        </w:tabs>
        <w:ind w:left="360" w:right="-20"/>
        <w:jc w:val="both"/>
        <w:rPr>
          <w:rFonts w:eastAsia="Arial"/>
          <w:kern w:val="0"/>
          <w:lang w:eastAsia="zh-CN"/>
        </w:rPr>
      </w:pPr>
      <w:r w:rsidRPr="007051DE">
        <w:rPr>
          <w:kern w:val="0"/>
          <w:lang w:eastAsia="zh-CN"/>
        </w:rPr>
        <w:t>Wzór</w:t>
      </w:r>
      <w:r w:rsidRPr="007051DE">
        <w:rPr>
          <w:rFonts w:eastAsia="Arial"/>
          <w:kern w:val="0"/>
          <w:lang w:eastAsia="zh-CN"/>
        </w:rPr>
        <w:t xml:space="preserve"> </w:t>
      </w:r>
      <w:r w:rsidRPr="007051DE">
        <w:rPr>
          <w:kern w:val="0"/>
          <w:lang w:eastAsia="zh-CN"/>
        </w:rPr>
        <w:t>umowy,</w:t>
      </w:r>
      <w:r w:rsidRPr="007051DE">
        <w:rPr>
          <w:rFonts w:eastAsia="Arial"/>
          <w:kern w:val="0"/>
          <w:lang w:eastAsia="zh-CN"/>
        </w:rPr>
        <w:t xml:space="preserve"> </w:t>
      </w:r>
      <w:r w:rsidRPr="007051DE">
        <w:rPr>
          <w:kern w:val="0"/>
          <w:lang w:eastAsia="zh-CN"/>
        </w:rPr>
        <w:t xml:space="preserve"> </w:t>
      </w:r>
    </w:p>
    <w:p w14:paraId="16DA9761" w14:textId="04456E4F" w:rsidR="00CA0ED1" w:rsidRPr="00CA0ED1" w:rsidRDefault="007051DE" w:rsidP="002F70EE">
      <w:pPr>
        <w:widowControl w:val="0"/>
        <w:numPr>
          <w:ilvl w:val="0"/>
          <w:numId w:val="2"/>
        </w:numPr>
        <w:tabs>
          <w:tab w:val="left" w:pos="300"/>
          <w:tab w:val="left" w:pos="413"/>
          <w:tab w:val="num" w:pos="1120"/>
        </w:tabs>
        <w:ind w:left="360" w:right="-20"/>
        <w:jc w:val="both"/>
        <w:rPr>
          <w:rFonts w:eastAsia="Arial"/>
          <w:kern w:val="0"/>
          <w:lang w:eastAsia="zh-CN"/>
        </w:rPr>
      </w:pPr>
      <w:r w:rsidRPr="007051DE">
        <w:rPr>
          <w:kern w:val="0"/>
          <w:lang w:eastAsia="zh-CN"/>
        </w:rPr>
        <w:t>Formularz – OFERTA,</w:t>
      </w:r>
    </w:p>
    <w:p w14:paraId="5AEE3289" w14:textId="77777777" w:rsidR="00CA0ED1" w:rsidRPr="00CA0ED1" w:rsidRDefault="00CA0ED1" w:rsidP="00CA0ED1">
      <w:pPr>
        <w:shd w:val="clear" w:color="auto" w:fill="FFFFFF"/>
        <w:tabs>
          <w:tab w:val="left" w:pos="413"/>
        </w:tabs>
        <w:spacing w:line="278" w:lineRule="exact"/>
        <w:ind w:left="45"/>
      </w:pPr>
    </w:p>
    <w:p w14:paraId="7F15AADA" w14:textId="77777777" w:rsidR="00CA0ED1" w:rsidRPr="00CA0ED1" w:rsidRDefault="00CA0ED1" w:rsidP="00CA0ED1">
      <w:pPr>
        <w:shd w:val="clear" w:color="auto" w:fill="FFFFFF"/>
        <w:tabs>
          <w:tab w:val="left" w:pos="413"/>
        </w:tabs>
        <w:spacing w:line="278" w:lineRule="exact"/>
        <w:ind w:left="45"/>
      </w:pPr>
      <w:r w:rsidRPr="00CA0ED1">
        <w:t xml:space="preserve">      </w:t>
      </w:r>
    </w:p>
    <w:p w14:paraId="7D485B69" w14:textId="77777777" w:rsidR="00CA0ED1" w:rsidRPr="00CA0ED1" w:rsidRDefault="00CA0ED1" w:rsidP="00CA0ED1">
      <w:pPr>
        <w:shd w:val="clear" w:color="auto" w:fill="FFFFFF"/>
        <w:tabs>
          <w:tab w:val="left" w:pos="413"/>
        </w:tabs>
        <w:spacing w:line="278" w:lineRule="exact"/>
        <w:ind w:left="45"/>
      </w:pPr>
      <w:r w:rsidRPr="00CA0ED1">
        <w:t xml:space="preserve">                                                                                                 ...........................................................</w:t>
      </w:r>
    </w:p>
    <w:p w14:paraId="5BE7D2D7" w14:textId="77777777" w:rsidR="00CA0ED1" w:rsidRPr="00CA0ED1" w:rsidRDefault="00CA0ED1" w:rsidP="00CA0ED1">
      <w:pPr>
        <w:shd w:val="clear" w:color="auto" w:fill="FFFFFF"/>
        <w:tabs>
          <w:tab w:val="left" w:pos="413"/>
        </w:tabs>
        <w:spacing w:line="278" w:lineRule="exact"/>
        <w:ind w:left="45"/>
        <w:jc w:val="both"/>
        <w:rPr>
          <w:i/>
          <w:sz w:val="20"/>
          <w:szCs w:val="20"/>
        </w:rPr>
      </w:pPr>
      <w:r w:rsidRPr="00CA0ED1">
        <w:rPr>
          <w:color w:val="000000"/>
        </w:rPr>
        <w:t xml:space="preserve">                                                                                                         </w:t>
      </w:r>
      <w:r w:rsidRPr="00CA0ED1">
        <w:rPr>
          <w:i/>
          <w:color w:val="000000"/>
          <w:spacing w:val="-3"/>
          <w:sz w:val="20"/>
          <w:szCs w:val="20"/>
        </w:rPr>
        <w:t>(podpis kierownika zamawiającego)</w:t>
      </w:r>
    </w:p>
    <w:p w14:paraId="67905A25" w14:textId="77777777" w:rsidR="00CA0ED1" w:rsidRPr="00CA0ED1" w:rsidRDefault="00CA0ED1" w:rsidP="00CA0ED1">
      <w:pPr>
        <w:jc w:val="both"/>
        <w:rPr>
          <w:sz w:val="20"/>
          <w:szCs w:val="20"/>
        </w:rPr>
      </w:pPr>
    </w:p>
    <w:p w14:paraId="27DF27B1" w14:textId="77777777" w:rsidR="00CA0ED1" w:rsidRPr="00CA0ED1" w:rsidRDefault="00CA0ED1" w:rsidP="00CA0ED1">
      <w:pPr>
        <w:jc w:val="both"/>
        <w:rPr>
          <w:sz w:val="20"/>
          <w:szCs w:val="20"/>
        </w:rPr>
      </w:pPr>
    </w:p>
    <w:p w14:paraId="37027A82" w14:textId="77777777" w:rsidR="00CA0ED1" w:rsidRPr="00CA0ED1" w:rsidRDefault="00CA0ED1" w:rsidP="00CA0ED1">
      <w:pPr>
        <w:jc w:val="both"/>
        <w:rPr>
          <w:sz w:val="20"/>
          <w:szCs w:val="20"/>
        </w:rPr>
      </w:pPr>
    </w:p>
    <w:p w14:paraId="75229275" w14:textId="77777777" w:rsidR="00CA0ED1" w:rsidRPr="00CA0ED1" w:rsidRDefault="00CA0ED1" w:rsidP="00CA0ED1">
      <w:pPr>
        <w:jc w:val="both"/>
        <w:rPr>
          <w:sz w:val="20"/>
          <w:szCs w:val="20"/>
        </w:rPr>
      </w:pPr>
    </w:p>
    <w:p w14:paraId="4A598C69" w14:textId="77777777" w:rsidR="00CA0ED1" w:rsidRPr="00CA0ED1" w:rsidRDefault="00CA0ED1" w:rsidP="00CA0ED1">
      <w:pPr>
        <w:jc w:val="both"/>
        <w:rPr>
          <w:sz w:val="20"/>
          <w:szCs w:val="20"/>
        </w:rPr>
      </w:pPr>
    </w:p>
    <w:p w14:paraId="686C865D" w14:textId="77777777" w:rsidR="00CA0ED1" w:rsidRPr="00CA0ED1" w:rsidRDefault="00CA0ED1" w:rsidP="00CA0ED1">
      <w:pPr>
        <w:jc w:val="both"/>
        <w:rPr>
          <w:sz w:val="20"/>
          <w:szCs w:val="20"/>
        </w:rPr>
      </w:pPr>
    </w:p>
    <w:p w14:paraId="4B233EFA" w14:textId="5114265C" w:rsidR="00CA0ED1" w:rsidRPr="002F70EE" w:rsidRDefault="00CA0ED1" w:rsidP="002F70EE">
      <w:pPr>
        <w:jc w:val="both"/>
        <w:rPr>
          <w:sz w:val="20"/>
          <w:szCs w:val="20"/>
        </w:rPr>
      </w:pPr>
      <w:r w:rsidRPr="00CA0ED1">
        <w:rPr>
          <w:sz w:val="20"/>
          <w:szCs w:val="20"/>
        </w:rPr>
        <w:t>Sporządził: Marta Ziaja</w:t>
      </w:r>
      <w:r w:rsidR="002F70EE">
        <w:rPr>
          <w:sz w:val="20"/>
          <w:szCs w:val="20"/>
        </w:rPr>
        <w:t xml:space="preserve"> -</w:t>
      </w:r>
      <w:r w:rsidRPr="00CA0ED1">
        <w:rPr>
          <w:sz w:val="20"/>
          <w:szCs w:val="20"/>
        </w:rPr>
        <w:t xml:space="preserve"> inspektor, Wydział Organizacyjny, Dział Zamówień Publicznych, tel. 183551252</w:t>
      </w:r>
    </w:p>
    <w:sectPr w:rsidR="00CA0ED1" w:rsidRPr="002F70EE" w:rsidSect="002F70E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CE59" w14:textId="77777777" w:rsidR="00013814" w:rsidRDefault="00013814" w:rsidP="00CA0ED1">
      <w:r>
        <w:separator/>
      </w:r>
    </w:p>
  </w:endnote>
  <w:endnote w:type="continuationSeparator" w:id="0">
    <w:p w14:paraId="6EEC9BCB" w14:textId="77777777" w:rsidR="00013814" w:rsidRDefault="00013814" w:rsidP="00CA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F0E1" w14:textId="77777777" w:rsidR="00013814" w:rsidRDefault="00013814" w:rsidP="00CA0ED1">
      <w:r>
        <w:separator/>
      </w:r>
    </w:p>
  </w:footnote>
  <w:footnote w:type="continuationSeparator" w:id="0">
    <w:p w14:paraId="70BBE889" w14:textId="77777777" w:rsidR="00013814" w:rsidRDefault="00013814" w:rsidP="00CA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 w15:restartNumberingAfterBreak="0">
    <w:nsid w:val="00000003"/>
    <w:multiLevelType w:val="multilevel"/>
    <w:tmpl w:val="AD96BFD4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E2627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72950E6"/>
    <w:multiLevelType w:val="hybridMultilevel"/>
    <w:tmpl w:val="94EA81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FA362C"/>
    <w:multiLevelType w:val="singleLevel"/>
    <w:tmpl w:val="1CEA99EE"/>
    <w:lvl w:ilvl="0">
      <w:start w:val="1"/>
      <w:numFmt w:val="lowerLetter"/>
      <w:lvlText w:val="%1)"/>
      <w:legacy w:legacy="1" w:legacySpace="0" w:legacyIndent="240"/>
      <w:lvlJc w:val="left"/>
      <w:rPr>
        <w:rFonts w:ascii="Calibri" w:hAnsi="Calibri" w:hint="default"/>
      </w:rPr>
    </w:lvl>
  </w:abstractNum>
  <w:abstractNum w:abstractNumId="6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DE6BAA"/>
    <w:multiLevelType w:val="hybridMultilevel"/>
    <w:tmpl w:val="D24C4194"/>
    <w:lvl w:ilvl="0" w:tplc="31002558">
      <w:start w:val="1"/>
      <w:numFmt w:val="lowerLetter"/>
      <w:lvlText w:val="%1)"/>
      <w:lvlJc w:val="left"/>
      <w:pPr>
        <w:tabs>
          <w:tab w:val="num" w:pos="1800"/>
        </w:tabs>
        <w:ind w:left="1800" w:firstLine="0"/>
      </w:pPr>
      <w:rPr>
        <w:rFonts w:ascii="Calibri" w:hAnsi="Calibr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A6DF5"/>
    <w:multiLevelType w:val="hybridMultilevel"/>
    <w:tmpl w:val="30EA080A"/>
    <w:lvl w:ilvl="0" w:tplc="0DB4284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05B2425"/>
    <w:multiLevelType w:val="hybridMultilevel"/>
    <w:tmpl w:val="6ED09400"/>
    <w:lvl w:ilvl="0" w:tplc="301646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13D"/>
    <w:multiLevelType w:val="hybridMultilevel"/>
    <w:tmpl w:val="B5422268"/>
    <w:lvl w:ilvl="0" w:tplc="D62E6394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564A1CFF"/>
    <w:multiLevelType w:val="hybridMultilevel"/>
    <w:tmpl w:val="EC44A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2720"/>
    <w:multiLevelType w:val="hybridMultilevel"/>
    <w:tmpl w:val="2E06293E"/>
    <w:lvl w:ilvl="0" w:tplc="F93AA7F8">
      <w:start w:val="1"/>
      <w:numFmt w:val="decimal"/>
      <w:lvlText w:val="%1)"/>
      <w:lvlJc w:val="left"/>
      <w:pPr>
        <w:ind w:left="183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3" w15:restartNumberingAfterBreak="0">
    <w:nsid w:val="64BD6C80"/>
    <w:multiLevelType w:val="hybridMultilevel"/>
    <w:tmpl w:val="DA904DBE"/>
    <w:lvl w:ilvl="0" w:tplc="A2BA20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F47431"/>
    <w:multiLevelType w:val="hybridMultilevel"/>
    <w:tmpl w:val="552E4206"/>
    <w:lvl w:ilvl="0" w:tplc="110C47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26C6524"/>
    <w:multiLevelType w:val="hybridMultilevel"/>
    <w:tmpl w:val="ADCCF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07263">
    <w:abstractNumId w:val="8"/>
  </w:num>
  <w:num w:numId="2" w16cid:durableId="2093113641">
    <w:abstractNumId w:val="0"/>
  </w:num>
  <w:num w:numId="3" w16cid:durableId="967779272">
    <w:abstractNumId w:val="1"/>
  </w:num>
  <w:num w:numId="4" w16cid:durableId="8017739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43718733">
    <w:abstractNumId w:val="6"/>
  </w:num>
  <w:num w:numId="6" w16cid:durableId="1518494763">
    <w:abstractNumId w:val="7"/>
  </w:num>
  <w:num w:numId="7" w16cid:durableId="277106420">
    <w:abstractNumId w:val="10"/>
  </w:num>
  <w:num w:numId="8" w16cid:durableId="372312679">
    <w:abstractNumId w:val="11"/>
  </w:num>
  <w:num w:numId="9" w16cid:durableId="1284924337">
    <w:abstractNumId w:val="3"/>
  </w:num>
  <w:num w:numId="10" w16cid:durableId="318924581">
    <w:abstractNumId w:val="14"/>
  </w:num>
  <w:num w:numId="11" w16cid:durableId="1826554639">
    <w:abstractNumId w:val="13"/>
  </w:num>
  <w:num w:numId="12" w16cid:durableId="1936857676">
    <w:abstractNumId w:val="2"/>
  </w:num>
  <w:num w:numId="13" w16cid:durableId="400718796">
    <w:abstractNumId w:val="12"/>
  </w:num>
  <w:num w:numId="14" w16cid:durableId="1993027245">
    <w:abstractNumId w:val="5"/>
  </w:num>
  <w:num w:numId="15" w16cid:durableId="1868643047">
    <w:abstractNumId w:val="9"/>
  </w:num>
  <w:num w:numId="16" w16cid:durableId="36330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D1"/>
    <w:rsid w:val="00013814"/>
    <w:rsid w:val="001130BC"/>
    <w:rsid w:val="0021474A"/>
    <w:rsid w:val="00264DD8"/>
    <w:rsid w:val="002F70EE"/>
    <w:rsid w:val="00334C3B"/>
    <w:rsid w:val="0058609F"/>
    <w:rsid w:val="006D7265"/>
    <w:rsid w:val="007051DE"/>
    <w:rsid w:val="00784FD0"/>
    <w:rsid w:val="00811405"/>
    <w:rsid w:val="00930790"/>
    <w:rsid w:val="00B211A1"/>
    <w:rsid w:val="00B47027"/>
    <w:rsid w:val="00C539F0"/>
    <w:rsid w:val="00CA0ED1"/>
    <w:rsid w:val="00E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DF7C3A"/>
  <w15:chartTrackingRefBased/>
  <w15:docId w15:val="{50432676-171A-46CC-94EF-0AFDF08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ED1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0ED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0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ED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ED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2022-05-25T08:27:00Z</dcterms:created>
  <dcterms:modified xsi:type="dcterms:W3CDTF">2022-05-25T09:39:00Z</dcterms:modified>
</cp:coreProperties>
</file>