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12B5" w14:textId="6B4D20C9" w:rsidR="003763EF" w:rsidRPr="005B5E45" w:rsidRDefault="00C21A73" w:rsidP="00C45F96">
      <w:pPr>
        <w:pStyle w:val="Teksttreci0"/>
        <w:shd w:val="clear" w:color="auto" w:fill="auto"/>
        <w:spacing w:after="540" w:line="276" w:lineRule="auto"/>
        <w:ind w:left="6440"/>
        <w:jc w:val="right"/>
        <w:rPr>
          <w:rFonts w:asciiTheme="minorHAnsi" w:hAnsiTheme="minorHAnsi" w:cstheme="minorHAnsi"/>
        </w:rPr>
      </w:pPr>
      <w:r w:rsidRPr="005B5E45">
        <w:rPr>
          <w:rFonts w:asciiTheme="minorHAnsi" w:hAnsiTheme="minorHAnsi" w:cstheme="minorHAnsi"/>
        </w:rPr>
        <w:t xml:space="preserve">Załącznik Nr 1 do Zarządzenia Nr </w:t>
      </w:r>
      <w:r w:rsidR="00946221" w:rsidRPr="005B5E45">
        <w:rPr>
          <w:rFonts w:asciiTheme="minorHAnsi" w:hAnsiTheme="minorHAnsi" w:cstheme="minorHAnsi"/>
        </w:rPr>
        <w:t>211</w:t>
      </w:r>
      <w:r w:rsidRPr="005B5E45">
        <w:rPr>
          <w:rFonts w:asciiTheme="minorHAnsi" w:hAnsiTheme="minorHAnsi" w:cstheme="minorHAnsi"/>
        </w:rPr>
        <w:t>/202</w:t>
      </w:r>
      <w:r w:rsidR="00D2764B" w:rsidRPr="005B5E45">
        <w:rPr>
          <w:rFonts w:asciiTheme="minorHAnsi" w:hAnsiTheme="minorHAnsi" w:cstheme="minorHAnsi"/>
        </w:rPr>
        <w:t>3</w:t>
      </w:r>
      <w:r w:rsidRPr="005B5E45">
        <w:rPr>
          <w:rFonts w:asciiTheme="minorHAnsi" w:hAnsiTheme="minorHAnsi" w:cstheme="minorHAnsi"/>
        </w:rPr>
        <w:t xml:space="preserve"> Burmistrza Miasta Gorlice z dnia 2</w:t>
      </w:r>
      <w:r w:rsidR="00125D7A" w:rsidRPr="005B5E45">
        <w:rPr>
          <w:rFonts w:asciiTheme="minorHAnsi" w:hAnsiTheme="minorHAnsi" w:cstheme="minorHAnsi"/>
        </w:rPr>
        <w:t>3</w:t>
      </w:r>
      <w:r w:rsidRPr="005B5E45">
        <w:rPr>
          <w:rFonts w:asciiTheme="minorHAnsi" w:hAnsiTheme="minorHAnsi" w:cstheme="minorHAnsi"/>
        </w:rPr>
        <w:t xml:space="preserve"> listopada 202</w:t>
      </w:r>
      <w:r w:rsidR="00125D7A" w:rsidRPr="005B5E45">
        <w:rPr>
          <w:rFonts w:asciiTheme="minorHAnsi" w:hAnsiTheme="minorHAnsi" w:cstheme="minorHAnsi"/>
        </w:rPr>
        <w:t>3</w:t>
      </w:r>
      <w:r w:rsidRPr="005B5E45">
        <w:rPr>
          <w:rFonts w:asciiTheme="minorHAnsi" w:hAnsiTheme="minorHAnsi" w:cstheme="minorHAnsi"/>
        </w:rPr>
        <w:t>r.</w:t>
      </w:r>
    </w:p>
    <w:p w14:paraId="101583BF" w14:textId="77777777" w:rsidR="003763EF" w:rsidRPr="005B5E45" w:rsidRDefault="00C21A73" w:rsidP="00C45F96">
      <w:pPr>
        <w:pStyle w:val="Teksttreci0"/>
        <w:shd w:val="clear" w:color="auto" w:fill="auto"/>
        <w:spacing w:after="220" w:line="276" w:lineRule="auto"/>
        <w:jc w:val="center"/>
        <w:rPr>
          <w:rFonts w:asciiTheme="minorHAnsi" w:hAnsiTheme="minorHAnsi" w:cstheme="minorHAnsi"/>
          <w:b/>
          <w:bCs/>
        </w:rPr>
      </w:pPr>
      <w:r w:rsidRPr="005B5E45">
        <w:rPr>
          <w:rFonts w:asciiTheme="minorHAnsi" w:hAnsiTheme="minorHAnsi" w:cstheme="minorHAnsi"/>
          <w:b/>
          <w:bCs/>
        </w:rPr>
        <w:t>Rozdział I. Cele i rodzaj zadań.</w:t>
      </w:r>
    </w:p>
    <w:p w14:paraId="246BEFA2" w14:textId="77777777" w:rsidR="003763EF" w:rsidRPr="005B5E45" w:rsidRDefault="00C21A73" w:rsidP="00C45F96">
      <w:pPr>
        <w:pStyle w:val="Teksttreci0"/>
        <w:shd w:val="clear" w:color="auto" w:fill="auto"/>
        <w:spacing w:line="276" w:lineRule="auto"/>
        <w:jc w:val="center"/>
        <w:rPr>
          <w:rFonts w:asciiTheme="minorHAnsi" w:hAnsiTheme="minorHAnsi" w:cstheme="minorHAnsi"/>
        </w:rPr>
      </w:pPr>
      <w:r w:rsidRPr="005B5E45">
        <w:rPr>
          <w:rFonts w:asciiTheme="minorHAnsi" w:hAnsiTheme="minorHAnsi" w:cstheme="minorHAnsi"/>
        </w:rPr>
        <w:t>§ 1</w:t>
      </w:r>
    </w:p>
    <w:p w14:paraId="5BD4EAFF" w14:textId="77777777" w:rsidR="003763EF" w:rsidRPr="005B5E45" w:rsidRDefault="00C21A73" w:rsidP="00C45F96">
      <w:pPr>
        <w:pStyle w:val="Teksttreci0"/>
        <w:shd w:val="clear" w:color="auto" w:fill="auto"/>
        <w:spacing w:after="260" w:line="276" w:lineRule="auto"/>
        <w:jc w:val="both"/>
        <w:rPr>
          <w:rFonts w:asciiTheme="minorHAnsi" w:hAnsiTheme="minorHAnsi" w:cstheme="minorHAnsi"/>
        </w:rPr>
      </w:pPr>
      <w:r w:rsidRPr="005B5E45">
        <w:rPr>
          <w:rFonts w:asciiTheme="minorHAnsi" w:hAnsiTheme="minorHAnsi" w:cstheme="minorHAnsi"/>
        </w:rPr>
        <w:t>Konkurs ma na celu wyłonienie ofert i zlecenie podmiotom prowadzącym działalność pożytku publicznego realizującym zadania na terenie Miasta Gorlice i na rzecz jego mieszkańców w dziedzinie oświaty, pomocy społecznej i polityki społecznej, zdrowia, kultury, kultury fizycznej, turystyki oraz Programu Profilaktyki i Rozwiązywania Problemów Alkoholowych odpowiadające celom "Rocznego Programu Współpracy Miasta Gorlice z organizacjami pozarządowymi i podmiotami, o których mowa w art. 3 ust. 3 ustawy z dnia 24 kwietnia 2003 r. o działalności pożytku publicznego i o wolontariacie w 202</w:t>
      </w:r>
      <w:r w:rsidR="00125D7A" w:rsidRPr="005B5E45">
        <w:rPr>
          <w:rFonts w:asciiTheme="minorHAnsi" w:hAnsiTheme="minorHAnsi" w:cstheme="minorHAnsi"/>
        </w:rPr>
        <w:t>4</w:t>
      </w:r>
      <w:r w:rsidRPr="005B5E45">
        <w:rPr>
          <w:rFonts w:asciiTheme="minorHAnsi" w:hAnsiTheme="minorHAnsi" w:cstheme="minorHAnsi"/>
        </w:rPr>
        <w:t xml:space="preserve"> r."</w:t>
      </w:r>
    </w:p>
    <w:p w14:paraId="12482DFA" w14:textId="77777777" w:rsidR="003763EF" w:rsidRPr="005B5E45" w:rsidRDefault="00C21A73" w:rsidP="00C45F96">
      <w:pPr>
        <w:pStyle w:val="Teksttreci0"/>
        <w:shd w:val="clear" w:color="auto" w:fill="auto"/>
        <w:spacing w:line="276" w:lineRule="auto"/>
        <w:jc w:val="center"/>
        <w:rPr>
          <w:rFonts w:asciiTheme="minorHAnsi" w:hAnsiTheme="minorHAnsi" w:cstheme="minorHAnsi"/>
        </w:rPr>
      </w:pPr>
      <w:r w:rsidRPr="005B5E45">
        <w:rPr>
          <w:rFonts w:asciiTheme="minorHAnsi" w:hAnsiTheme="minorHAnsi" w:cstheme="minorHAnsi"/>
        </w:rPr>
        <w:t>§ 2</w:t>
      </w:r>
    </w:p>
    <w:p w14:paraId="76189487" w14:textId="77777777" w:rsidR="003763EF" w:rsidRPr="005B5E45" w:rsidRDefault="00C21A73" w:rsidP="00C45F96">
      <w:pPr>
        <w:pStyle w:val="Teksttreci0"/>
        <w:shd w:val="clear" w:color="auto" w:fill="auto"/>
        <w:spacing w:after="360" w:line="276" w:lineRule="auto"/>
        <w:rPr>
          <w:rFonts w:asciiTheme="minorHAnsi" w:hAnsiTheme="minorHAnsi" w:cstheme="minorHAnsi"/>
        </w:rPr>
      </w:pPr>
      <w:r w:rsidRPr="005B5E45">
        <w:rPr>
          <w:rFonts w:asciiTheme="minorHAnsi" w:hAnsiTheme="minorHAnsi" w:cstheme="minorHAnsi"/>
        </w:rPr>
        <w:t>Cele wymienione w § 1 będą realizowane poprzez zlecanie następujących zadań z zakresu:</w:t>
      </w:r>
    </w:p>
    <w:p w14:paraId="2806EE8A" w14:textId="77777777" w:rsidR="003763EF" w:rsidRPr="005B5E45" w:rsidRDefault="00C21A73" w:rsidP="00C45F96">
      <w:pPr>
        <w:pStyle w:val="Teksttreci0"/>
        <w:numPr>
          <w:ilvl w:val="0"/>
          <w:numId w:val="1"/>
        </w:numPr>
        <w:shd w:val="clear" w:color="auto" w:fill="auto"/>
        <w:tabs>
          <w:tab w:val="left" w:pos="812"/>
        </w:tabs>
        <w:spacing w:line="276" w:lineRule="auto"/>
        <w:ind w:firstLine="420"/>
        <w:jc w:val="both"/>
        <w:rPr>
          <w:rFonts w:asciiTheme="minorHAnsi" w:hAnsiTheme="minorHAnsi" w:cstheme="minorHAnsi"/>
          <w:b/>
          <w:bCs/>
        </w:rPr>
      </w:pPr>
      <w:r w:rsidRPr="005B5E45">
        <w:rPr>
          <w:rFonts w:asciiTheme="minorHAnsi" w:hAnsiTheme="minorHAnsi" w:cstheme="minorHAnsi"/>
          <w:b/>
          <w:bCs/>
        </w:rPr>
        <w:t>Oświat</w:t>
      </w:r>
      <w:r w:rsidR="009C764E" w:rsidRPr="005B5E45">
        <w:rPr>
          <w:rFonts w:asciiTheme="minorHAnsi" w:hAnsiTheme="minorHAnsi" w:cstheme="minorHAnsi"/>
          <w:b/>
          <w:bCs/>
        </w:rPr>
        <w:t>y</w:t>
      </w:r>
      <w:r w:rsidRPr="005B5E45">
        <w:rPr>
          <w:rFonts w:asciiTheme="minorHAnsi" w:hAnsiTheme="minorHAnsi" w:cstheme="minorHAnsi"/>
          <w:b/>
          <w:bCs/>
        </w:rPr>
        <w:t xml:space="preserve"> i Wychowani</w:t>
      </w:r>
      <w:r w:rsidR="009C764E" w:rsidRPr="005B5E45">
        <w:rPr>
          <w:rFonts w:asciiTheme="minorHAnsi" w:hAnsiTheme="minorHAnsi" w:cstheme="minorHAnsi"/>
          <w:b/>
          <w:bCs/>
        </w:rPr>
        <w:t>a</w:t>
      </w:r>
    </w:p>
    <w:p w14:paraId="2CF9E266" w14:textId="77777777" w:rsidR="003763EF" w:rsidRPr="005B5E45" w:rsidRDefault="00C21A73" w:rsidP="00C45F96">
      <w:pPr>
        <w:pStyle w:val="Teksttreci0"/>
        <w:numPr>
          <w:ilvl w:val="0"/>
          <w:numId w:val="2"/>
        </w:numPr>
        <w:shd w:val="clear" w:color="auto" w:fill="auto"/>
        <w:tabs>
          <w:tab w:val="left" w:pos="1447"/>
        </w:tabs>
        <w:spacing w:line="276" w:lineRule="auto"/>
        <w:ind w:left="1060"/>
        <w:rPr>
          <w:rFonts w:asciiTheme="minorHAnsi" w:hAnsiTheme="minorHAnsi" w:cstheme="minorHAnsi"/>
        </w:rPr>
      </w:pPr>
      <w:r w:rsidRPr="005B5E45">
        <w:rPr>
          <w:rFonts w:asciiTheme="minorHAnsi" w:hAnsiTheme="minorHAnsi" w:cstheme="minorHAnsi"/>
        </w:rPr>
        <w:t>Organizacja letniego i zimowego wypoczynku dzieci i młodzieży.</w:t>
      </w:r>
    </w:p>
    <w:p w14:paraId="096F3AB9" w14:textId="77777777" w:rsidR="003763EF" w:rsidRPr="005B5E45" w:rsidRDefault="00C21A73" w:rsidP="00C45F96">
      <w:pPr>
        <w:pStyle w:val="Teksttreci0"/>
        <w:numPr>
          <w:ilvl w:val="0"/>
          <w:numId w:val="2"/>
        </w:numPr>
        <w:shd w:val="clear" w:color="auto" w:fill="auto"/>
        <w:tabs>
          <w:tab w:val="left" w:pos="1457"/>
        </w:tabs>
        <w:spacing w:line="276" w:lineRule="auto"/>
        <w:ind w:left="1420" w:hanging="360"/>
        <w:jc w:val="both"/>
        <w:rPr>
          <w:rFonts w:asciiTheme="minorHAnsi" w:hAnsiTheme="minorHAnsi" w:cstheme="minorHAnsi"/>
        </w:rPr>
      </w:pPr>
      <w:r w:rsidRPr="005B5E45">
        <w:rPr>
          <w:rFonts w:asciiTheme="minorHAnsi" w:hAnsiTheme="minorHAnsi" w:cstheme="minorHAnsi"/>
        </w:rPr>
        <w:t>Działania profilaktyczno-terapeutyczne wobec młodzieży niedostosowanej społecznie.</w:t>
      </w:r>
    </w:p>
    <w:p w14:paraId="0B2C929E" w14:textId="77777777" w:rsidR="003763EF" w:rsidRPr="005B5E45" w:rsidRDefault="00C21A73" w:rsidP="00C45F96">
      <w:pPr>
        <w:pStyle w:val="Teksttreci0"/>
        <w:numPr>
          <w:ilvl w:val="0"/>
          <w:numId w:val="2"/>
        </w:numPr>
        <w:shd w:val="clear" w:color="auto" w:fill="auto"/>
        <w:tabs>
          <w:tab w:val="left" w:pos="1433"/>
        </w:tabs>
        <w:spacing w:line="276" w:lineRule="auto"/>
        <w:ind w:left="1420" w:hanging="360"/>
        <w:jc w:val="both"/>
        <w:rPr>
          <w:rFonts w:asciiTheme="minorHAnsi" w:hAnsiTheme="minorHAnsi" w:cstheme="minorHAnsi"/>
        </w:rPr>
      </w:pPr>
      <w:r w:rsidRPr="005B5E45">
        <w:rPr>
          <w:rFonts w:asciiTheme="minorHAnsi" w:hAnsiTheme="minorHAnsi" w:cstheme="minorHAnsi"/>
        </w:rPr>
        <w:t>Wspieranie wszelkich inicjatyw na rzecz edukacji ponadprogramowej, organizacja imprez kulturalnych i sportowo-rekreacyjnych oraz turystycznych, konkursów z różnych dziedzin wiedzy.</w:t>
      </w:r>
    </w:p>
    <w:p w14:paraId="48016ED8" w14:textId="77777777" w:rsidR="003763EF" w:rsidRPr="005B5E45" w:rsidRDefault="00C21A73" w:rsidP="00C45F96">
      <w:pPr>
        <w:pStyle w:val="Teksttreci0"/>
        <w:numPr>
          <w:ilvl w:val="0"/>
          <w:numId w:val="1"/>
        </w:numPr>
        <w:shd w:val="clear" w:color="auto" w:fill="auto"/>
        <w:tabs>
          <w:tab w:val="left" w:pos="812"/>
        </w:tabs>
        <w:spacing w:line="276" w:lineRule="auto"/>
        <w:ind w:firstLine="420"/>
        <w:jc w:val="both"/>
        <w:rPr>
          <w:rFonts w:asciiTheme="minorHAnsi" w:hAnsiTheme="minorHAnsi" w:cstheme="minorHAnsi"/>
          <w:b/>
          <w:bCs/>
        </w:rPr>
      </w:pPr>
      <w:r w:rsidRPr="005B5E45">
        <w:rPr>
          <w:rFonts w:asciiTheme="minorHAnsi" w:hAnsiTheme="minorHAnsi" w:cstheme="minorHAnsi"/>
          <w:b/>
          <w:bCs/>
        </w:rPr>
        <w:t>Kultur</w:t>
      </w:r>
      <w:r w:rsidR="009C764E" w:rsidRPr="005B5E45">
        <w:rPr>
          <w:rFonts w:asciiTheme="minorHAnsi" w:hAnsiTheme="minorHAnsi" w:cstheme="minorHAnsi"/>
          <w:b/>
          <w:bCs/>
        </w:rPr>
        <w:t>y</w:t>
      </w:r>
    </w:p>
    <w:p w14:paraId="7A063E30" w14:textId="77777777" w:rsidR="003763EF" w:rsidRPr="005B5E45" w:rsidRDefault="00C21A73" w:rsidP="00C45F96">
      <w:pPr>
        <w:pStyle w:val="Teksttreci0"/>
        <w:numPr>
          <w:ilvl w:val="0"/>
          <w:numId w:val="3"/>
        </w:numPr>
        <w:shd w:val="clear" w:color="auto" w:fill="auto"/>
        <w:tabs>
          <w:tab w:val="left" w:pos="1447"/>
        </w:tabs>
        <w:spacing w:line="276" w:lineRule="auto"/>
        <w:ind w:left="1060"/>
        <w:rPr>
          <w:rFonts w:asciiTheme="minorHAnsi" w:hAnsiTheme="minorHAnsi" w:cstheme="minorHAnsi"/>
        </w:rPr>
      </w:pPr>
      <w:r w:rsidRPr="005B5E45">
        <w:rPr>
          <w:rFonts w:asciiTheme="minorHAnsi" w:hAnsiTheme="minorHAnsi" w:cstheme="minorHAnsi"/>
        </w:rPr>
        <w:t>Ochrona dziedzictwa narodowego.</w:t>
      </w:r>
    </w:p>
    <w:p w14:paraId="5C8CC2F4" w14:textId="77777777" w:rsidR="003763EF" w:rsidRPr="005B5E45" w:rsidRDefault="00C21A73" w:rsidP="00C45F96">
      <w:pPr>
        <w:pStyle w:val="Teksttreci0"/>
        <w:numPr>
          <w:ilvl w:val="0"/>
          <w:numId w:val="3"/>
        </w:numPr>
        <w:shd w:val="clear" w:color="auto" w:fill="auto"/>
        <w:tabs>
          <w:tab w:val="left" w:pos="1457"/>
        </w:tabs>
        <w:spacing w:line="276" w:lineRule="auto"/>
        <w:ind w:left="1060"/>
        <w:rPr>
          <w:rFonts w:asciiTheme="minorHAnsi" w:hAnsiTheme="minorHAnsi" w:cstheme="minorHAnsi"/>
        </w:rPr>
      </w:pPr>
      <w:r w:rsidRPr="005B5E45">
        <w:rPr>
          <w:rFonts w:asciiTheme="minorHAnsi" w:hAnsiTheme="minorHAnsi" w:cstheme="minorHAnsi"/>
        </w:rPr>
        <w:t>Wymiana kulturalna z zagranicą.</w:t>
      </w:r>
    </w:p>
    <w:p w14:paraId="1F1FECE0" w14:textId="77777777" w:rsidR="003763EF" w:rsidRPr="005B5E45" w:rsidRDefault="00C21A73" w:rsidP="00C45F96">
      <w:pPr>
        <w:pStyle w:val="Teksttreci0"/>
        <w:numPr>
          <w:ilvl w:val="0"/>
          <w:numId w:val="3"/>
        </w:numPr>
        <w:shd w:val="clear" w:color="auto" w:fill="auto"/>
        <w:tabs>
          <w:tab w:val="left" w:pos="1433"/>
        </w:tabs>
        <w:spacing w:line="276" w:lineRule="auto"/>
        <w:ind w:left="1060"/>
        <w:rPr>
          <w:rFonts w:asciiTheme="minorHAnsi" w:hAnsiTheme="minorHAnsi" w:cstheme="minorHAnsi"/>
        </w:rPr>
      </w:pPr>
      <w:r w:rsidRPr="005B5E45">
        <w:rPr>
          <w:rFonts w:asciiTheme="minorHAnsi" w:hAnsiTheme="minorHAnsi" w:cstheme="minorHAnsi"/>
        </w:rPr>
        <w:t>Wspieranie działań promujących kulturę i historię miasta oraz regionu.</w:t>
      </w:r>
    </w:p>
    <w:p w14:paraId="26CF05DF" w14:textId="77777777" w:rsidR="003763EF" w:rsidRPr="005B5E45" w:rsidRDefault="00C21A73" w:rsidP="00C45F96">
      <w:pPr>
        <w:pStyle w:val="Teksttreci0"/>
        <w:numPr>
          <w:ilvl w:val="0"/>
          <w:numId w:val="3"/>
        </w:numPr>
        <w:shd w:val="clear" w:color="auto" w:fill="auto"/>
        <w:tabs>
          <w:tab w:val="left" w:pos="1457"/>
        </w:tabs>
        <w:spacing w:line="276" w:lineRule="auto"/>
        <w:ind w:left="1060"/>
        <w:rPr>
          <w:rFonts w:asciiTheme="minorHAnsi" w:hAnsiTheme="minorHAnsi" w:cstheme="minorHAnsi"/>
        </w:rPr>
      </w:pPr>
      <w:r w:rsidRPr="005B5E45">
        <w:rPr>
          <w:rFonts w:asciiTheme="minorHAnsi" w:hAnsiTheme="minorHAnsi" w:cstheme="minorHAnsi"/>
        </w:rPr>
        <w:t>Organizacja imprez kulturalnych dla mieszkańców Gorlic.</w:t>
      </w:r>
    </w:p>
    <w:p w14:paraId="6F211433" w14:textId="77777777" w:rsidR="003763EF" w:rsidRPr="005B5E45" w:rsidRDefault="00C21A73" w:rsidP="00C45F96">
      <w:pPr>
        <w:pStyle w:val="Teksttreci0"/>
        <w:numPr>
          <w:ilvl w:val="0"/>
          <w:numId w:val="1"/>
        </w:numPr>
        <w:shd w:val="clear" w:color="auto" w:fill="auto"/>
        <w:tabs>
          <w:tab w:val="left" w:pos="812"/>
        </w:tabs>
        <w:spacing w:line="276" w:lineRule="auto"/>
        <w:ind w:firstLine="420"/>
        <w:jc w:val="both"/>
        <w:rPr>
          <w:rFonts w:asciiTheme="minorHAnsi" w:hAnsiTheme="minorHAnsi" w:cstheme="minorHAnsi"/>
          <w:b/>
          <w:bCs/>
        </w:rPr>
      </w:pPr>
      <w:r w:rsidRPr="005B5E45">
        <w:rPr>
          <w:rFonts w:asciiTheme="minorHAnsi" w:hAnsiTheme="minorHAnsi" w:cstheme="minorHAnsi"/>
          <w:b/>
          <w:bCs/>
        </w:rPr>
        <w:t>Ochron</w:t>
      </w:r>
      <w:r w:rsidR="009C764E" w:rsidRPr="005B5E45">
        <w:rPr>
          <w:rFonts w:asciiTheme="minorHAnsi" w:hAnsiTheme="minorHAnsi" w:cstheme="minorHAnsi"/>
          <w:b/>
          <w:bCs/>
        </w:rPr>
        <w:t>y</w:t>
      </w:r>
      <w:r w:rsidRPr="005B5E45">
        <w:rPr>
          <w:rFonts w:asciiTheme="minorHAnsi" w:hAnsiTheme="minorHAnsi" w:cstheme="minorHAnsi"/>
          <w:b/>
          <w:bCs/>
        </w:rPr>
        <w:t xml:space="preserve"> Zdrowia</w:t>
      </w:r>
    </w:p>
    <w:p w14:paraId="6310E0B6" w14:textId="77777777" w:rsidR="003763EF" w:rsidRPr="005B5E45" w:rsidRDefault="00C21A73" w:rsidP="00C45F96">
      <w:pPr>
        <w:pStyle w:val="Teksttreci0"/>
        <w:numPr>
          <w:ilvl w:val="0"/>
          <w:numId w:val="4"/>
        </w:numPr>
        <w:shd w:val="clear" w:color="auto" w:fill="auto"/>
        <w:tabs>
          <w:tab w:val="left" w:pos="1447"/>
        </w:tabs>
        <w:spacing w:line="276" w:lineRule="auto"/>
        <w:ind w:left="1420" w:hanging="360"/>
        <w:rPr>
          <w:rFonts w:asciiTheme="minorHAnsi" w:hAnsiTheme="minorHAnsi" w:cstheme="minorHAnsi"/>
        </w:rPr>
      </w:pPr>
      <w:r w:rsidRPr="005B5E45">
        <w:rPr>
          <w:rFonts w:asciiTheme="minorHAnsi" w:hAnsiTheme="minorHAnsi" w:cstheme="minorHAnsi"/>
        </w:rPr>
        <w:t>Rehabilitacja osób niepełnosprawnych, w tym prowadzenie zajęć terapeutycznych indywidualnych i grupowych.</w:t>
      </w:r>
    </w:p>
    <w:p w14:paraId="19898D72" w14:textId="77777777" w:rsidR="003763EF" w:rsidRPr="005B5E45" w:rsidRDefault="00C21A73" w:rsidP="00C45F96">
      <w:pPr>
        <w:pStyle w:val="Teksttreci0"/>
        <w:numPr>
          <w:ilvl w:val="0"/>
          <w:numId w:val="4"/>
        </w:numPr>
        <w:shd w:val="clear" w:color="auto" w:fill="auto"/>
        <w:tabs>
          <w:tab w:val="left" w:pos="1457"/>
        </w:tabs>
        <w:spacing w:line="276" w:lineRule="auto"/>
        <w:ind w:left="1420" w:hanging="360"/>
        <w:rPr>
          <w:rFonts w:asciiTheme="minorHAnsi" w:hAnsiTheme="minorHAnsi" w:cstheme="minorHAnsi"/>
        </w:rPr>
      </w:pPr>
      <w:r w:rsidRPr="005B5E45">
        <w:rPr>
          <w:rFonts w:asciiTheme="minorHAnsi" w:hAnsiTheme="minorHAnsi" w:cstheme="minorHAnsi"/>
        </w:rPr>
        <w:t xml:space="preserve">Podejmowanie działań i akcji prewencyjnych w zakresie ochrony i promocji zdrowia, </w:t>
      </w:r>
      <w:r w:rsidR="00D2764B" w:rsidRPr="005B5E45">
        <w:rPr>
          <w:rFonts w:asciiTheme="minorHAnsi" w:hAnsiTheme="minorHAnsi" w:cstheme="minorHAnsi"/>
        </w:rPr>
        <w:br/>
      </w:r>
      <w:r w:rsidRPr="005B5E45">
        <w:rPr>
          <w:rFonts w:asciiTheme="minorHAnsi" w:hAnsiTheme="minorHAnsi" w:cstheme="minorHAnsi"/>
        </w:rPr>
        <w:t>w tym organizacja szkoleń i badań profilaktycznych.</w:t>
      </w:r>
    </w:p>
    <w:p w14:paraId="4D041466" w14:textId="77777777" w:rsidR="003763EF" w:rsidRPr="005B5E45" w:rsidRDefault="00C21A73" w:rsidP="00C45F96">
      <w:pPr>
        <w:pStyle w:val="Teksttreci0"/>
        <w:numPr>
          <w:ilvl w:val="0"/>
          <w:numId w:val="4"/>
        </w:numPr>
        <w:shd w:val="clear" w:color="auto" w:fill="auto"/>
        <w:tabs>
          <w:tab w:val="left" w:pos="1433"/>
        </w:tabs>
        <w:spacing w:line="276" w:lineRule="auto"/>
        <w:ind w:left="1060"/>
        <w:rPr>
          <w:rFonts w:asciiTheme="minorHAnsi" w:hAnsiTheme="minorHAnsi" w:cstheme="minorHAnsi"/>
        </w:rPr>
      </w:pPr>
      <w:r w:rsidRPr="005B5E45">
        <w:rPr>
          <w:rFonts w:asciiTheme="minorHAnsi" w:hAnsiTheme="minorHAnsi" w:cstheme="minorHAnsi"/>
        </w:rPr>
        <w:t>Organizacja imprez na rzecz osób niepełnosprawnych.</w:t>
      </w:r>
    </w:p>
    <w:p w14:paraId="308F598F" w14:textId="77777777" w:rsidR="003763EF" w:rsidRPr="005B5E45" w:rsidRDefault="00C21A73" w:rsidP="00C45F96">
      <w:pPr>
        <w:pStyle w:val="Teksttreci0"/>
        <w:numPr>
          <w:ilvl w:val="0"/>
          <w:numId w:val="4"/>
        </w:numPr>
        <w:shd w:val="clear" w:color="auto" w:fill="auto"/>
        <w:tabs>
          <w:tab w:val="left" w:pos="1457"/>
        </w:tabs>
        <w:spacing w:line="276" w:lineRule="auto"/>
        <w:ind w:left="1060"/>
        <w:rPr>
          <w:rFonts w:asciiTheme="minorHAnsi" w:hAnsiTheme="minorHAnsi" w:cstheme="minorHAnsi"/>
        </w:rPr>
      </w:pPr>
      <w:r w:rsidRPr="005B5E45">
        <w:rPr>
          <w:rFonts w:asciiTheme="minorHAnsi" w:hAnsiTheme="minorHAnsi" w:cstheme="minorHAnsi"/>
        </w:rPr>
        <w:t>Propagowanie idei honorowego krwiodawstwa.</w:t>
      </w:r>
    </w:p>
    <w:p w14:paraId="066B87E3" w14:textId="77777777" w:rsidR="003763EF" w:rsidRPr="005B5E45" w:rsidRDefault="00C21A73" w:rsidP="00C45F96">
      <w:pPr>
        <w:pStyle w:val="Teksttreci0"/>
        <w:numPr>
          <w:ilvl w:val="0"/>
          <w:numId w:val="4"/>
        </w:numPr>
        <w:shd w:val="clear" w:color="auto" w:fill="auto"/>
        <w:tabs>
          <w:tab w:val="left" w:pos="1447"/>
        </w:tabs>
        <w:spacing w:line="276" w:lineRule="auto"/>
        <w:ind w:left="1420" w:hanging="360"/>
        <w:jc w:val="both"/>
        <w:rPr>
          <w:rFonts w:asciiTheme="minorHAnsi" w:hAnsiTheme="minorHAnsi" w:cstheme="minorHAnsi"/>
        </w:rPr>
      </w:pPr>
      <w:r w:rsidRPr="005B5E45">
        <w:rPr>
          <w:rFonts w:asciiTheme="minorHAnsi" w:hAnsiTheme="minorHAnsi" w:cstheme="minorHAnsi"/>
        </w:rPr>
        <w:t>Wspieranie wszelkich inicjatyw na rzecz ochrony zdrowia poprzez wczesną diagnostykę oraz promowanie zdrowego stylu życia.</w:t>
      </w:r>
    </w:p>
    <w:p w14:paraId="6648C722" w14:textId="77777777" w:rsidR="00D2764B" w:rsidRPr="005B5E45" w:rsidRDefault="00C21A73" w:rsidP="00C45F96">
      <w:pPr>
        <w:pStyle w:val="Teksttreci0"/>
        <w:numPr>
          <w:ilvl w:val="0"/>
          <w:numId w:val="1"/>
        </w:numPr>
        <w:shd w:val="clear" w:color="auto" w:fill="auto"/>
        <w:tabs>
          <w:tab w:val="left" w:pos="780"/>
        </w:tabs>
        <w:spacing w:line="276" w:lineRule="auto"/>
        <w:ind w:firstLine="420"/>
        <w:jc w:val="both"/>
        <w:rPr>
          <w:rFonts w:asciiTheme="minorHAnsi" w:hAnsiTheme="minorHAnsi" w:cstheme="minorHAnsi"/>
          <w:b/>
          <w:bCs/>
        </w:rPr>
      </w:pPr>
      <w:r w:rsidRPr="005B5E45">
        <w:rPr>
          <w:rFonts w:asciiTheme="minorHAnsi" w:hAnsiTheme="minorHAnsi" w:cstheme="minorHAnsi"/>
          <w:b/>
          <w:bCs/>
        </w:rPr>
        <w:t>Pomocy Społecznej poprzez prowadzenie</w:t>
      </w:r>
      <w:r w:rsidR="00125D7A" w:rsidRPr="005B5E45">
        <w:rPr>
          <w:rFonts w:asciiTheme="minorHAnsi" w:hAnsiTheme="minorHAnsi" w:cstheme="minorHAnsi"/>
          <w:b/>
          <w:bCs/>
        </w:rPr>
        <w:t>:</w:t>
      </w:r>
    </w:p>
    <w:p w14:paraId="110C61FC" w14:textId="77777777" w:rsidR="003763EF" w:rsidRPr="005B5E45" w:rsidRDefault="00125D7A" w:rsidP="00C45F96">
      <w:pPr>
        <w:pStyle w:val="Teksttreci0"/>
        <w:shd w:val="clear" w:color="auto" w:fill="auto"/>
        <w:tabs>
          <w:tab w:val="left" w:pos="780"/>
        </w:tabs>
        <w:spacing w:line="276" w:lineRule="auto"/>
        <w:ind w:left="420"/>
        <w:jc w:val="both"/>
        <w:rPr>
          <w:rFonts w:asciiTheme="minorHAnsi" w:hAnsiTheme="minorHAnsi" w:cstheme="minorHAnsi"/>
        </w:rPr>
      </w:pPr>
      <w:r w:rsidRPr="005B5E45">
        <w:rPr>
          <w:rFonts w:asciiTheme="minorHAnsi" w:hAnsiTheme="minorHAnsi" w:cstheme="minorHAnsi"/>
        </w:rPr>
        <w:tab/>
      </w:r>
      <w:r w:rsidRPr="005B5E45">
        <w:rPr>
          <w:rFonts w:asciiTheme="minorHAnsi" w:hAnsiTheme="minorHAnsi" w:cstheme="minorHAnsi"/>
          <w:u w:val="single"/>
        </w:rPr>
        <w:t>1.</w:t>
      </w:r>
      <w:r w:rsidR="00C21A73" w:rsidRPr="005B5E45">
        <w:rPr>
          <w:rFonts w:asciiTheme="minorHAnsi" w:hAnsiTheme="minorHAnsi" w:cstheme="minorHAnsi"/>
          <w:u w:val="single"/>
        </w:rPr>
        <w:t xml:space="preserve"> Klubu Seniora na następujących warunkach</w:t>
      </w:r>
      <w:r w:rsidR="00C21A73" w:rsidRPr="005B5E45">
        <w:rPr>
          <w:rFonts w:asciiTheme="minorHAnsi" w:hAnsiTheme="minorHAnsi" w:cstheme="minorHAnsi"/>
        </w:rPr>
        <w:t>:</w:t>
      </w:r>
    </w:p>
    <w:p w14:paraId="2317B2FA" w14:textId="77777777" w:rsidR="003763EF" w:rsidRPr="005B5E45" w:rsidRDefault="00C21A73" w:rsidP="00C45F96">
      <w:pPr>
        <w:pStyle w:val="Teksttreci0"/>
        <w:numPr>
          <w:ilvl w:val="0"/>
          <w:numId w:val="5"/>
        </w:numPr>
        <w:shd w:val="clear" w:color="auto" w:fill="auto"/>
        <w:tabs>
          <w:tab w:val="left" w:pos="1410"/>
        </w:tabs>
        <w:spacing w:line="276" w:lineRule="auto"/>
        <w:ind w:left="1040"/>
        <w:jc w:val="both"/>
        <w:rPr>
          <w:rFonts w:asciiTheme="minorHAnsi" w:hAnsiTheme="minorHAnsi" w:cstheme="minorHAnsi"/>
        </w:rPr>
      </w:pPr>
      <w:bookmarkStart w:id="0" w:name="_Hlk151369112"/>
      <w:r w:rsidRPr="005B5E45">
        <w:rPr>
          <w:rFonts w:asciiTheme="minorHAnsi" w:hAnsiTheme="minorHAnsi" w:cstheme="minorHAnsi"/>
        </w:rPr>
        <w:t>Zapewnienia w klubie 20 miejsc dla osób w wieku 60+.</w:t>
      </w:r>
    </w:p>
    <w:bookmarkEnd w:id="0"/>
    <w:p w14:paraId="5F39DDA9" w14:textId="77777777" w:rsidR="003763EF" w:rsidRPr="005B5E45" w:rsidRDefault="00C21A73" w:rsidP="00C45F96">
      <w:pPr>
        <w:pStyle w:val="Teksttreci0"/>
        <w:numPr>
          <w:ilvl w:val="0"/>
          <w:numId w:val="5"/>
        </w:numPr>
        <w:shd w:val="clear" w:color="auto" w:fill="auto"/>
        <w:tabs>
          <w:tab w:val="left" w:pos="1420"/>
        </w:tabs>
        <w:spacing w:line="276" w:lineRule="auto"/>
        <w:ind w:left="1400" w:hanging="340"/>
        <w:jc w:val="both"/>
        <w:rPr>
          <w:rFonts w:asciiTheme="minorHAnsi" w:hAnsiTheme="minorHAnsi" w:cstheme="minorHAnsi"/>
        </w:rPr>
      </w:pPr>
      <w:r w:rsidRPr="005B5E45">
        <w:rPr>
          <w:rFonts w:asciiTheme="minorHAnsi" w:hAnsiTheme="minorHAnsi" w:cstheme="minorHAnsi"/>
        </w:rPr>
        <w:t>Minimalny standard zatrudnienia w Klubie „Senior+” to jeden pracownik oraz specjalista w pożądanym zakresie zatrudniony w wymiarze czasu odpowiednim do potrzeb placówki. Dodatkowo, w zależności od potrzeb, w placówce mogą być zatrudnieni inni specjaliści (w wymiarze czasu odpowiednim do potrzeb placówki).</w:t>
      </w:r>
    </w:p>
    <w:p w14:paraId="49F9891D" w14:textId="77777777" w:rsidR="003763EF" w:rsidRPr="005B5E45" w:rsidRDefault="00C21A73" w:rsidP="00C45F96">
      <w:pPr>
        <w:pStyle w:val="Teksttreci0"/>
        <w:numPr>
          <w:ilvl w:val="0"/>
          <w:numId w:val="5"/>
        </w:numPr>
        <w:shd w:val="clear" w:color="auto" w:fill="auto"/>
        <w:tabs>
          <w:tab w:val="left" w:pos="1410"/>
        </w:tabs>
        <w:spacing w:line="276" w:lineRule="auto"/>
        <w:ind w:left="1400" w:hanging="340"/>
        <w:jc w:val="both"/>
        <w:rPr>
          <w:rFonts w:asciiTheme="minorHAnsi" w:hAnsiTheme="minorHAnsi" w:cstheme="minorHAnsi"/>
        </w:rPr>
      </w:pPr>
      <w:bookmarkStart w:id="1" w:name="_Hlk151369358"/>
      <w:r w:rsidRPr="005B5E45">
        <w:rPr>
          <w:rFonts w:asciiTheme="minorHAnsi" w:hAnsiTheme="minorHAnsi" w:cstheme="minorHAnsi"/>
        </w:rPr>
        <w:t>Ośrodkiem wsparcia kieruje kierownik, który powinien posiadać kwalifikacje określone w</w:t>
      </w:r>
      <w:r w:rsidR="00136AC0" w:rsidRPr="005B5E45">
        <w:rPr>
          <w:rFonts w:asciiTheme="minorHAnsi" w:hAnsiTheme="minorHAnsi" w:cstheme="minorHAnsi"/>
        </w:rPr>
        <w:t> </w:t>
      </w:r>
      <w:r w:rsidRPr="005B5E45">
        <w:rPr>
          <w:rFonts w:asciiTheme="minorHAnsi" w:hAnsiTheme="minorHAnsi" w:cstheme="minorHAnsi"/>
        </w:rPr>
        <w:t>art. 122 ustawy z dnia 12 marca 2004 r. o po</w:t>
      </w:r>
      <w:r w:rsidR="00CF43C9" w:rsidRPr="005B5E45">
        <w:rPr>
          <w:rFonts w:asciiTheme="minorHAnsi" w:hAnsiTheme="minorHAnsi" w:cstheme="minorHAnsi"/>
        </w:rPr>
        <w:t>mocy społecznej (</w:t>
      </w:r>
      <w:proofErr w:type="spellStart"/>
      <w:r w:rsidR="00CF43C9" w:rsidRPr="005B5E45">
        <w:rPr>
          <w:rFonts w:asciiTheme="minorHAnsi" w:hAnsiTheme="minorHAnsi" w:cstheme="minorHAnsi"/>
        </w:rPr>
        <w:t>t</w:t>
      </w:r>
      <w:r w:rsidR="00CF43C9" w:rsidRPr="005B5E45">
        <w:rPr>
          <w:rFonts w:asciiTheme="minorHAnsi" w:hAnsiTheme="minorHAnsi" w:cstheme="minorHAnsi"/>
          <w:color w:val="auto"/>
        </w:rPr>
        <w:t>.j</w:t>
      </w:r>
      <w:proofErr w:type="spellEnd"/>
      <w:r w:rsidR="00CF43C9" w:rsidRPr="005B5E45">
        <w:rPr>
          <w:rFonts w:asciiTheme="minorHAnsi" w:hAnsiTheme="minorHAnsi" w:cstheme="minorHAnsi"/>
          <w:color w:val="auto"/>
        </w:rPr>
        <w:t>. Dz.U. 2023 poz. 901</w:t>
      </w:r>
      <w:r w:rsidRPr="005B5E45">
        <w:rPr>
          <w:rFonts w:asciiTheme="minorHAnsi" w:hAnsiTheme="minorHAnsi" w:cstheme="minorHAnsi"/>
        </w:rPr>
        <w:t xml:space="preserve"> ze zm.), tj. co najmniej 3-letni staż pracy w pomocy społecznej oraz specjalizację z zakresu organizacji pomocy społecznej</w:t>
      </w:r>
      <w:bookmarkEnd w:id="1"/>
      <w:r w:rsidRPr="005B5E45">
        <w:rPr>
          <w:rFonts w:asciiTheme="minorHAnsi" w:hAnsiTheme="minorHAnsi" w:cstheme="minorHAnsi"/>
        </w:rPr>
        <w:t>.</w:t>
      </w:r>
    </w:p>
    <w:p w14:paraId="050E0CE2" w14:textId="77777777" w:rsidR="003763EF" w:rsidRPr="005B5E45" w:rsidRDefault="00C21A73" w:rsidP="00C45F96">
      <w:pPr>
        <w:pStyle w:val="Teksttreci0"/>
        <w:numPr>
          <w:ilvl w:val="0"/>
          <w:numId w:val="5"/>
        </w:numPr>
        <w:shd w:val="clear" w:color="auto" w:fill="auto"/>
        <w:tabs>
          <w:tab w:val="left" w:pos="1420"/>
        </w:tabs>
        <w:spacing w:line="276" w:lineRule="auto"/>
        <w:ind w:left="1400" w:hanging="340"/>
        <w:jc w:val="both"/>
        <w:rPr>
          <w:rFonts w:asciiTheme="minorHAnsi" w:hAnsiTheme="minorHAnsi" w:cstheme="minorHAnsi"/>
        </w:rPr>
      </w:pPr>
      <w:r w:rsidRPr="005B5E45">
        <w:rPr>
          <w:rFonts w:asciiTheme="minorHAnsi" w:hAnsiTheme="minorHAnsi" w:cstheme="minorHAnsi"/>
        </w:rPr>
        <w:t>W ramach realizacji powierzane będą zadania polegające na prowadzeniu działalności Klubu Seniora+ poprzez zagospodarowanie czasu wolnego osobom nieaktywnym zawodowo w wieku 60+ .</w:t>
      </w:r>
    </w:p>
    <w:p w14:paraId="0710EA6F" w14:textId="77777777" w:rsidR="003763EF" w:rsidRPr="005B5E45" w:rsidRDefault="00C21A73" w:rsidP="00C45F96">
      <w:pPr>
        <w:pStyle w:val="Teksttreci0"/>
        <w:numPr>
          <w:ilvl w:val="0"/>
          <w:numId w:val="5"/>
        </w:numPr>
        <w:shd w:val="clear" w:color="auto" w:fill="auto"/>
        <w:tabs>
          <w:tab w:val="left" w:pos="1411"/>
        </w:tabs>
        <w:spacing w:line="276" w:lineRule="auto"/>
        <w:ind w:left="1400" w:hanging="340"/>
        <w:jc w:val="both"/>
        <w:rPr>
          <w:rFonts w:asciiTheme="minorHAnsi" w:hAnsiTheme="minorHAnsi" w:cstheme="minorHAnsi"/>
        </w:rPr>
      </w:pPr>
      <w:r w:rsidRPr="005B5E45">
        <w:rPr>
          <w:rFonts w:asciiTheme="minorHAnsi" w:hAnsiTheme="minorHAnsi" w:cstheme="minorHAnsi"/>
        </w:rPr>
        <w:t>Działania podejmowane w Klubie powinny mieć na celu: integrację społeczną seniorów, działalność prozdrowotną, kulturalną i edukacyjną. Działania powinny ułatwiać seniorom realizacj</w:t>
      </w:r>
      <w:r w:rsidR="00136AC0" w:rsidRPr="005B5E45">
        <w:rPr>
          <w:rFonts w:asciiTheme="minorHAnsi" w:hAnsiTheme="minorHAnsi" w:cstheme="minorHAnsi"/>
        </w:rPr>
        <w:t>ę</w:t>
      </w:r>
      <w:r w:rsidRPr="005B5E45">
        <w:rPr>
          <w:rFonts w:asciiTheme="minorHAnsi" w:hAnsiTheme="minorHAnsi" w:cstheme="minorHAnsi"/>
        </w:rPr>
        <w:t xml:space="preserve"> pasji i zainteresowań, ułatwiać tworzenie grup samopomocowych, których członkowie będą wzajemnie się wspierać w trudnościach życia codziennego.</w:t>
      </w:r>
    </w:p>
    <w:p w14:paraId="2EFE5DDF" w14:textId="77777777" w:rsidR="003763EF" w:rsidRPr="005B5E45" w:rsidRDefault="00C21A73" w:rsidP="00C45F96">
      <w:pPr>
        <w:pStyle w:val="Teksttreci0"/>
        <w:numPr>
          <w:ilvl w:val="0"/>
          <w:numId w:val="5"/>
        </w:numPr>
        <w:shd w:val="clear" w:color="auto" w:fill="auto"/>
        <w:tabs>
          <w:tab w:val="left" w:pos="1410"/>
        </w:tabs>
        <w:spacing w:line="276" w:lineRule="auto"/>
        <w:ind w:left="1400" w:hanging="340"/>
        <w:jc w:val="both"/>
        <w:rPr>
          <w:rFonts w:asciiTheme="minorHAnsi" w:hAnsiTheme="minorHAnsi" w:cstheme="minorHAnsi"/>
        </w:rPr>
      </w:pPr>
      <w:r w:rsidRPr="005B5E45">
        <w:rPr>
          <w:rFonts w:asciiTheme="minorHAnsi" w:hAnsiTheme="minorHAnsi" w:cstheme="minorHAnsi"/>
        </w:rPr>
        <w:t>Realizacja zadania powinna zapewniać działania mające na celu poprawę sprawności intelektualnej i fizycznej oraz aktywności życiowej osób starszych.</w:t>
      </w:r>
    </w:p>
    <w:p w14:paraId="6F63FAAB" w14:textId="77777777" w:rsidR="003763EF" w:rsidRPr="005B5E45" w:rsidRDefault="00C21A73" w:rsidP="00C45F96">
      <w:pPr>
        <w:pStyle w:val="Teksttreci0"/>
        <w:numPr>
          <w:ilvl w:val="0"/>
          <w:numId w:val="5"/>
        </w:numPr>
        <w:shd w:val="clear" w:color="auto" w:fill="auto"/>
        <w:tabs>
          <w:tab w:val="left" w:pos="1410"/>
        </w:tabs>
        <w:spacing w:line="276" w:lineRule="auto"/>
        <w:ind w:left="1400" w:hanging="340"/>
        <w:jc w:val="both"/>
        <w:rPr>
          <w:rFonts w:asciiTheme="minorHAnsi" w:hAnsiTheme="minorHAnsi" w:cstheme="minorHAnsi"/>
        </w:rPr>
      </w:pPr>
      <w:r w:rsidRPr="005B5E45">
        <w:rPr>
          <w:rFonts w:asciiTheme="minorHAnsi" w:hAnsiTheme="minorHAnsi" w:cstheme="minorHAnsi"/>
        </w:rPr>
        <w:t>Działania mogą przybierać formę: spotkań, warsztatów, pogadanek, wspólnych wyjazdów, ćwiczeń rehabilitacyjnych i zajęć budujących sprawność seniorów oraz innych form realizujących cele określone w warunkach konkursu.</w:t>
      </w:r>
    </w:p>
    <w:p w14:paraId="699456F9" w14:textId="77777777" w:rsidR="003763EF" w:rsidRPr="005B5E45" w:rsidRDefault="00C21A73" w:rsidP="00C45F96">
      <w:pPr>
        <w:pStyle w:val="Teksttreci0"/>
        <w:numPr>
          <w:ilvl w:val="0"/>
          <w:numId w:val="5"/>
        </w:numPr>
        <w:shd w:val="clear" w:color="auto" w:fill="auto"/>
        <w:tabs>
          <w:tab w:val="left" w:pos="1420"/>
        </w:tabs>
        <w:spacing w:line="276" w:lineRule="auto"/>
        <w:ind w:left="1400" w:hanging="340"/>
        <w:jc w:val="both"/>
        <w:rPr>
          <w:rFonts w:asciiTheme="minorHAnsi" w:hAnsiTheme="minorHAnsi" w:cstheme="minorHAnsi"/>
        </w:rPr>
      </w:pPr>
      <w:r w:rsidRPr="005B5E45">
        <w:rPr>
          <w:rFonts w:asciiTheme="minorHAnsi" w:hAnsiTheme="minorHAnsi" w:cstheme="minorHAnsi"/>
        </w:rPr>
        <w:t>Zadanie będzie realizowane na rzecz mieszkańców miasta Gorlice wyłonionych w</w:t>
      </w:r>
      <w:r w:rsidR="00136AC0" w:rsidRPr="005B5E45">
        <w:rPr>
          <w:rFonts w:asciiTheme="minorHAnsi" w:hAnsiTheme="minorHAnsi" w:cstheme="minorHAnsi"/>
        </w:rPr>
        <w:t> </w:t>
      </w:r>
      <w:r w:rsidRPr="005B5E45">
        <w:rPr>
          <w:rFonts w:asciiTheme="minorHAnsi" w:hAnsiTheme="minorHAnsi" w:cstheme="minorHAnsi"/>
        </w:rPr>
        <w:t xml:space="preserve">postępowaniu rekrutacyjnym przeprowadzonym </w:t>
      </w:r>
      <w:r w:rsidR="00DE50EF" w:rsidRPr="005B5E45">
        <w:rPr>
          <w:rFonts w:asciiTheme="minorHAnsi" w:hAnsiTheme="minorHAnsi" w:cstheme="minorHAnsi"/>
        </w:rPr>
        <w:t xml:space="preserve">przez </w:t>
      </w:r>
      <w:r w:rsidR="0025222C" w:rsidRPr="005B5E45">
        <w:rPr>
          <w:rFonts w:asciiTheme="minorHAnsi" w:hAnsiTheme="minorHAnsi" w:cstheme="minorHAnsi"/>
        </w:rPr>
        <w:t>zleceniobiorcę</w:t>
      </w:r>
      <w:r w:rsidR="00687904" w:rsidRPr="005B5E45">
        <w:rPr>
          <w:rFonts w:asciiTheme="minorHAnsi" w:hAnsiTheme="minorHAnsi" w:cstheme="minorHAnsi"/>
        </w:rPr>
        <w:t>.</w:t>
      </w:r>
    </w:p>
    <w:p w14:paraId="7AD97B2D" w14:textId="77777777" w:rsidR="003763EF" w:rsidRPr="005B5E45" w:rsidRDefault="00C21A73" w:rsidP="00C45F96">
      <w:pPr>
        <w:pStyle w:val="Teksttreci0"/>
        <w:numPr>
          <w:ilvl w:val="0"/>
          <w:numId w:val="5"/>
        </w:numPr>
        <w:shd w:val="clear" w:color="auto" w:fill="auto"/>
        <w:tabs>
          <w:tab w:val="left" w:pos="1410"/>
        </w:tabs>
        <w:spacing w:line="276" w:lineRule="auto"/>
        <w:ind w:left="1400" w:hanging="340"/>
        <w:jc w:val="both"/>
        <w:rPr>
          <w:rFonts w:asciiTheme="minorHAnsi" w:hAnsiTheme="minorHAnsi" w:cstheme="minorHAnsi"/>
        </w:rPr>
      </w:pPr>
      <w:bookmarkStart w:id="2" w:name="_Hlk151371625"/>
      <w:r w:rsidRPr="005B5E45">
        <w:rPr>
          <w:rFonts w:asciiTheme="minorHAnsi" w:hAnsiTheme="minorHAnsi" w:cstheme="minorHAnsi"/>
        </w:rPr>
        <w:t>Zadanie realizowane będzie od 1 stycznia 202</w:t>
      </w:r>
      <w:r w:rsidR="00687904" w:rsidRPr="005B5E45">
        <w:rPr>
          <w:rFonts w:asciiTheme="minorHAnsi" w:hAnsiTheme="minorHAnsi" w:cstheme="minorHAnsi"/>
        </w:rPr>
        <w:t>4</w:t>
      </w:r>
      <w:r w:rsidRPr="005B5E45">
        <w:rPr>
          <w:rFonts w:asciiTheme="minorHAnsi" w:hAnsiTheme="minorHAnsi" w:cstheme="minorHAnsi"/>
        </w:rPr>
        <w:t xml:space="preserve"> r. do dnia 31 grudnia 202</w:t>
      </w:r>
      <w:r w:rsidR="00687904" w:rsidRPr="005B5E45">
        <w:rPr>
          <w:rFonts w:asciiTheme="minorHAnsi" w:hAnsiTheme="minorHAnsi" w:cstheme="minorHAnsi"/>
        </w:rPr>
        <w:t>4</w:t>
      </w:r>
      <w:r w:rsidRPr="005B5E45">
        <w:rPr>
          <w:rFonts w:asciiTheme="minorHAnsi" w:hAnsiTheme="minorHAnsi" w:cstheme="minorHAnsi"/>
        </w:rPr>
        <w:t xml:space="preserve"> r. od poniedziałku do piątku w godz. od 8.00 do 20.00 </w:t>
      </w:r>
      <w:r w:rsidR="00136AC0" w:rsidRPr="005B5E45">
        <w:rPr>
          <w:rFonts w:asciiTheme="minorHAnsi" w:hAnsiTheme="minorHAnsi" w:cstheme="minorHAnsi"/>
        </w:rPr>
        <w:t xml:space="preserve">w </w:t>
      </w:r>
      <w:r w:rsidRPr="005B5E45">
        <w:rPr>
          <w:rFonts w:asciiTheme="minorHAnsi" w:hAnsiTheme="minorHAnsi" w:cstheme="minorHAnsi"/>
        </w:rPr>
        <w:t>minimalnym wymiarze 6 godzin dziennie (z wyłączeniem dni ustawowo wolnych).</w:t>
      </w:r>
    </w:p>
    <w:bookmarkEnd w:id="2"/>
    <w:p w14:paraId="04575CB2" w14:textId="77777777" w:rsidR="00ED4BD9" w:rsidRPr="005B5E45" w:rsidRDefault="00C21A73" w:rsidP="00C45F96">
      <w:pPr>
        <w:pStyle w:val="Teksttreci0"/>
        <w:numPr>
          <w:ilvl w:val="0"/>
          <w:numId w:val="5"/>
        </w:numPr>
        <w:shd w:val="clear" w:color="auto" w:fill="auto"/>
        <w:tabs>
          <w:tab w:val="left" w:pos="1410"/>
        </w:tabs>
        <w:spacing w:line="276" w:lineRule="auto"/>
        <w:ind w:left="1400" w:hanging="340"/>
        <w:jc w:val="both"/>
        <w:rPr>
          <w:rFonts w:asciiTheme="minorHAnsi" w:hAnsiTheme="minorHAnsi" w:cstheme="minorHAnsi"/>
        </w:rPr>
      </w:pPr>
      <w:r w:rsidRPr="005B5E45">
        <w:rPr>
          <w:rFonts w:asciiTheme="minorHAnsi" w:hAnsiTheme="minorHAnsi" w:cstheme="minorHAnsi"/>
        </w:rPr>
        <w:t>Zleceniobiorca po podpisaniu umowy na realizację zadania otrzyma dostęp do lokalu zlokalizowanego w Gorlicach przy ul. 3-go Maja 20, który jest przystosowany do prowadzenia Klubu Seniora +</w:t>
      </w:r>
      <w:r w:rsidR="009C764E" w:rsidRPr="005B5E45">
        <w:rPr>
          <w:rFonts w:asciiTheme="minorHAnsi" w:hAnsiTheme="minorHAnsi" w:cstheme="minorHAnsi"/>
        </w:rPr>
        <w:t>.</w:t>
      </w:r>
    </w:p>
    <w:p w14:paraId="268BC925" w14:textId="77777777" w:rsidR="003763EF" w:rsidRPr="005B5E45" w:rsidRDefault="00C21A73" w:rsidP="00C45F96">
      <w:pPr>
        <w:pStyle w:val="Teksttreci0"/>
        <w:numPr>
          <w:ilvl w:val="0"/>
          <w:numId w:val="5"/>
        </w:numPr>
        <w:shd w:val="clear" w:color="auto" w:fill="auto"/>
        <w:tabs>
          <w:tab w:val="left" w:pos="1410"/>
        </w:tabs>
        <w:spacing w:line="276" w:lineRule="auto"/>
        <w:ind w:left="1400" w:hanging="340"/>
        <w:jc w:val="both"/>
        <w:rPr>
          <w:rFonts w:asciiTheme="minorHAnsi" w:hAnsiTheme="minorHAnsi" w:cstheme="minorHAnsi"/>
        </w:rPr>
      </w:pPr>
      <w:r w:rsidRPr="005B5E45">
        <w:rPr>
          <w:rFonts w:asciiTheme="minorHAnsi" w:hAnsiTheme="minorHAnsi" w:cstheme="minorHAnsi"/>
        </w:rPr>
        <w:t>Zleceniobiorca będzie pokrywał koszty związane z najmem lokalu wymienionego w lit. j oraz opłatami za media.</w:t>
      </w:r>
      <w:r w:rsidR="00136AC0" w:rsidRPr="005B5E45">
        <w:rPr>
          <w:rFonts w:asciiTheme="minorHAnsi" w:hAnsiTheme="minorHAnsi" w:cstheme="minorHAnsi"/>
        </w:rPr>
        <w:t xml:space="preserve"> Koszt najmu lokalu </w:t>
      </w:r>
      <w:r w:rsidR="00C57449" w:rsidRPr="005B5E45">
        <w:rPr>
          <w:rFonts w:asciiTheme="minorHAnsi" w:hAnsiTheme="minorHAnsi" w:cstheme="minorHAnsi"/>
        </w:rPr>
        <w:t>w roku 2023 r  wynosił 1 080,00 zł</w:t>
      </w:r>
      <w:r w:rsidR="007B2E19" w:rsidRPr="005B5E45">
        <w:rPr>
          <w:rFonts w:asciiTheme="minorHAnsi" w:hAnsiTheme="minorHAnsi" w:cstheme="minorHAnsi"/>
        </w:rPr>
        <w:t xml:space="preserve"> / m-c</w:t>
      </w:r>
      <w:r w:rsidR="00C57449" w:rsidRPr="005B5E45">
        <w:rPr>
          <w:rFonts w:asciiTheme="minorHAnsi" w:hAnsiTheme="minorHAnsi" w:cstheme="minorHAnsi"/>
        </w:rPr>
        <w:t xml:space="preserve">., w roku 2024 nastąpi wzrost opłaty </w:t>
      </w:r>
      <w:r w:rsidR="007B2E19" w:rsidRPr="005B5E45">
        <w:rPr>
          <w:rFonts w:asciiTheme="minorHAnsi" w:hAnsiTheme="minorHAnsi" w:cstheme="minorHAnsi"/>
        </w:rPr>
        <w:t>o wskaźnik inflacji na styczeń 2024 r.</w:t>
      </w:r>
      <w:r w:rsidR="009C764E" w:rsidRPr="005B5E45">
        <w:rPr>
          <w:rFonts w:asciiTheme="minorHAnsi" w:hAnsiTheme="minorHAnsi" w:cstheme="minorHAnsi"/>
        </w:rPr>
        <w:t xml:space="preserve"> i</w:t>
      </w:r>
      <w:r w:rsidR="0076225B" w:rsidRPr="005B5E45">
        <w:rPr>
          <w:rFonts w:asciiTheme="minorHAnsi" w:hAnsiTheme="minorHAnsi" w:cstheme="minorHAnsi"/>
        </w:rPr>
        <w:t xml:space="preserve"> </w:t>
      </w:r>
      <w:r w:rsidR="00136AC0" w:rsidRPr="005B5E45">
        <w:rPr>
          <w:rFonts w:asciiTheme="minorHAnsi" w:hAnsiTheme="minorHAnsi" w:cstheme="minorHAnsi"/>
        </w:rPr>
        <w:t xml:space="preserve">nie może być pokrywany ze środków otrzymanej dotacji. </w:t>
      </w:r>
    </w:p>
    <w:p w14:paraId="5BB057EC" w14:textId="77777777" w:rsidR="00D2764B" w:rsidRPr="005B5E45" w:rsidRDefault="00D2764B" w:rsidP="00C45F96">
      <w:pPr>
        <w:pStyle w:val="Teksttreci0"/>
        <w:shd w:val="clear" w:color="auto" w:fill="auto"/>
        <w:tabs>
          <w:tab w:val="left" w:pos="1410"/>
        </w:tabs>
        <w:spacing w:line="276" w:lineRule="auto"/>
        <w:ind w:left="1400"/>
        <w:jc w:val="both"/>
        <w:rPr>
          <w:rFonts w:asciiTheme="minorHAnsi" w:hAnsiTheme="minorHAnsi" w:cstheme="minorHAnsi"/>
        </w:rPr>
      </w:pPr>
    </w:p>
    <w:p w14:paraId="1729DD84" w14:textId="77777777" w:rsidR="00125D7A" w:rsidRPr="005B5E45" w:rsidRDefault="00125D7A" w:rsidP="00C45F96">
      <w:pPr>
        <w:pStyle w:val="Teksttreci0"/>
        <w:shd w:val="clear" w:color="auto" w:fill="auto"/>
        <w:tabs>
          <w:tab w:val="left" w:pos="780"/>
        </w:tabs>
        <w:spacing w:line="276" w:lineRule="auto"/>
        <w:ind w:left="420"/>
        <w:jc w:val="both"/>
        <w:rPr>
          <w:rFonts w:asciiTheme="minorHAnsi" w:hAnsiTheme="minorHAnsi" w:cstheme="minorHAnsi"/>
          <w:u w:val="single"/>
        </w:rPr>
      </w:pPr>
      <w:r w:rsidRPr="005B5E45">
        <w:rPr>
          <w:rFonts w:asciiTheme="minorHAnsi" w:hAnsiTheme="minorHAnsi" w:cstheme="minorHAnsi"/>
        </w:rPr>
        <w:tab/>
      </w:r>
      <w:r w:rsidRPr="005B5E45">
        <w:rPr>
          <w:rFonts w:asciiTheme="minorHAnsi" w:hAnsiTheme="minorHAnsi" w:cstheme="minorHAnsi"/>
          <w:u w:val="single"/>
        </w:rPr>
        <w:t>2.    Dziennego Domu Seniora na następujących warunkach:</w:t>
      </w:r>
    </w:p>
    <w:p w14:paraId="3C23D031" w14:textId="77777777" w:rsidR="00125D7A" w:rsidRPr="005B5E45" w:rsidRDefault="00125D7A" w:rsidP="00C45F96">
      <w:pPr>
        <w:pStyle w:val="Teksttreci0"/>
        <w:numPr>
          <w:ilvl w:val="0"/>
          <w:numId w:val="16"/>
        </w:numPr>
        <w:shd w:val="clear" w:color="auto" w:fill="auto"/>
        <w:tabs>
          <w:tab w:val="left" w:pos="1410"/>
        </w:tabs>
        <w:spacing w:line="276" w:lineRule="auto"/>
        <w:ind w:left="1418" w:hanging="425"/>
        <w:jc w:val="both"/>
        <w:rPr>
          <w:rFonts w:asciiTheme="minorHAnsi" w:hAnsiTheme="minorHAnsi" w:cstheme="minorHAnsi"/>
        </w:rPr>
      </w:pPr>
      <w:r w:rsidRPr="005B5E45">
        <w:rPr>
          <w:rFonts w:asciiTheme="minorHAnsi" w:hAnsiTheme="minorHAnsi" w:cstheme="minorHAnsi"/>
        </w:rPr>
        <w:t>Zapewnieni</w:t>
      </w:r>
      <w:r w:rsidR="00136AC0" w:rsidRPr="005B5E45">
        <w:rPr>
          <w:rFonts w:asciiTheme="minorHAnsi" w:hAnsiTheme="minorHAnsi" w:cstheme="minorHAnsi"/>
        </w:rPr>
        <w:t>e</w:t>
      </w:r>
      <w:r w:rsidRPr="005B5E45">
        <w:rPr>
          <w:rFonts w:asciiTheme="minorHAnsi" w:hAnsiTheme="minorHAnsi" w:cstheme="minorHAnsi"/>
        </w:rPr>
        <w:t xml:space="preserve"> w Dziennym Domie Seniora </w:t>
      </w:r>
      <w:r w:rsidR="0076225B" w:rsidRPr="005B5E45">
        <w:rPr>
          <w:rFonts w:asciiTheme="minorHAnsi" w:hAnsiTheme="minorHAnsi" w:cstheme="minorHAnsi"/>
        </w:rPr>
        <w:t xml:space="preserve">(DDS) </w:t>
      </w:r>
      <w:r w:rsidRPr="005B5E45">
        <w:rPr>
          <w:rFonts w:asciiTheme="minorHAnsi" w:hAnsiTheme="minorHAnsi" w:cstheme="minorHAnsi"/>
        </w:rPr>
        <w:t>30</w:t>
      </w:r>
      <w:r w:rsidR="00B823D1" w:rsidRPr="005B5E45">
        <w:rPr>
          <w:rFonts w:asciiTheme="minorHAnsi" w:hAnsiTheme="minorHAnsi" w:cstheme="minorHAnsi"/>
        </w:rPr>
        <w:t xml:space="preserve"> miejsc</w:t>
      </w:r>
      <w:r w:rsidRPr="005B5E45">
        <w:rPr>
          <w:rFonts w:asciiTheme="minorHAnsi" w:hAnsiTheme="minorHAnsi" w:cstheme="minorHAnsi"/>
        </w:rPr>
        <w:t xml:space="preserve"> </w:t>
      </w:r>
      <w:r w:rsidR="00136AC0" w:rsidRPr="005B5E45">
        <w:rPr>
          <w:rFonts w:asciiTheme="minorHAnsi" w:hAnsiTheme="minorHAnsi" w:cstheme="minorHAnsi"/>
        </w:rPr>
        <w:t xml:space="preserve">opieki, </w:t>
      </w:r>
      <w:r w:rsidR="00B823D1" w:rsidRPr="005B5E45">
        <w:rPr>
          <w:rFonts w:asciiTheme="minorHAnsi" w:hAnsiTheme="minorHAnsi" w:cstheme="minorHAnsi"/>
        </w:rPr>
        <w:t>w tym min. 50% z terenu miasta Gorlice</w:t>
      </w:r>
      <w:r w:rsidR="00803BD5" w:rsidRPr="005B5E45">
        <w:rPr>
          <w:rFonts w:asciiTheme="minorHAnsi" w:hAnsiTheme="minorHAnsi" w:cstheme="minorHAnsi"/>
        </w:rPr>
        <w:t>, dla osób nieaktywnych zawodowo</w:t>
      </w:r>
      <w:r w:rsidR="00B823D1" w:rsidRPr="005B5E45">
        <w:rPr>
          <w:rFonts w:asciiTheme="minorHAnsi" w:hAnsiTheme="minorHAnsi" w:cstheme="minorHAnsi"/>
        </w:rPr>
        <w:t xml:space="preserve"> </w:t>
      </w:r>
      <w:r w:rsidRPr="005B5E45">
        <w:rPr>
          <w:rFonts w:asciiTheme="minorHAnsi" w:hAnsiTheme="minorHAnsi" w:cstheme="minorHAnsi"/>
        </w:rPr>
        <w:t>w wieku 60+.</w:t>
      </w:r>
      <w:r w:rsidR="00803BD5" w:rsidRPr="005B5E45">
        <w:rPr>
          <w:rFonts w:asciiTheme="minorHAnsi" w:hAnsiTheme="minorHAnsi" w:cstheme="minorHAnsi"/>
        </w:rPr>
        <w:t xml:space="preserve"> </w:t>
      </w:r>
    </w:p>
    <w:p w14:paraId="44F6CD54" w14:textId="77777777" w:rsidR="00803BD5" w:rsidRPr="005B5E45" w:rsidRDefault="00803BD5" w:rsidP="00C45F96">
      <w:pPr>
        <w:pStyle w:val="Teksttreci0"/>
        <w:numPr>
          <w:ilvl w:val="0"/>
          <w:numId w:val="16"/>
        </w:numPr>
        <w:shd w:val="clear" w:color="auto" w:fill="auto"/>
        <w:tabs>
          <w:tab w:val="left" w:pos="1410"/>
        </w:tabs>
        <w:spacing w:line="276" w:lineRule="auto"/>
        <w:ind w:left="1418" w:hanging="425"/>
        <w:jc w:val="both"/>
        <w:rPr>
          <w:rFonts w:asciiTheme="minorHAnsi" w:hAnsiTheme="minorHAnsi" w:cstheme="minorHAnsi"/>
        </w:rPr>
      </w:pPr>
      <w:r w:rsidRPr="005B5E45">
        <w:rPr>
          <w:rFonts w:asciiTheme="minorHAnsi" w:hAnsiTheme="minorHAnsi" w:cstheme="minorHAnsi"/>
        </w:rPr>
        <w:t xml:space="preserve">Rekrutacja osób do DDS prowadzona jest przez wyłonionego Wykonawcę na podstawie opracowanego przez niego regulaminu, przy czym kierowanie wyłonionych osób do DDS odbywa się na podstawie decyzji administracyjnej wydanej przez Miejski Ośrodek Pomocy Społecznej w Gorlicach. Wyłoniony Wykonawcy zobligowany jest do bieżącej współpracy z MOPS. </w:t>
      </w:r>
    </w:p>
    <w:p w14:paraId="4B2FEE13" w14:textId="77777777" w:rsidR="00D2764B" w:rsidRPr="005B5E45" w:rsidRDefault="00B823D1" w:rsidP="00C45F96">
      <w:pPr>
        <w:pStyle w:val="Teksttreci0"/>
        <w:numPr>
          <w:ilvl w:val="0"/>
          <w:numId w:val="16"/>
        </w:numPr>
        <w:shd w:val="clear" w:color="auto" w:fill="auto"/>
        <w:tabs>
          <w:tab w:val="left" w:pos="1410"/>
        </w:tabs>
        <w:spacing w:line="276" w:lineRule="auto"/>
        <w:ind w:left="1040"/>
        <w:jc w:val="both"/>
        <w:rPr>
          <w:rFonts w:asciiTheme="minorHAnsi" w:hAnsiTheme="minorHAnsi" w:cstheme="minorHAnsi"/>
        </w:rPr>
      </w:pPr>
      <w:bookmarkStart w:id="3" w:name="_Hlk151369380"/>
      <w:r w:rsidRPr="005B5E45">
        <w:rPr>
          <w:rFonts w:asciiTheme="minorHAnsi" w:hAnsiTheme="minorHAnsi" w:cstheme="minorHAnsi"/>
        </w:rPr>
        <w:t xml:space="preserve">Zapewnienie transportu dla każdego uczestnika, który nie ma możliwości samodzielnego </w:t>
      </w:r>
      <w:r w:rsidR="00D2764B" w:rsidRPr="005B5E45">
        <w:rPr>
          <w:rFonts w:asciiTheme="minorHAnsi" w:hAnsiTheme="minorHAnsi" w:cstheme="minorHAnsi"/>
        </w:rPr>
        <w:t xml:space="preserve">  </w:t>
      </w:r>
    </w:p>
    <w:p w14:paraId="08CD3196" w14:textId="77777777" w:rsidR="00125D7A" w:rsidRPr="005B5E45" w:rsidRDefault="00D2764B" w:rsidP="00C45F96">
      <w:pPr>
        <w:pStyle w:val="Teksttreci0"/>
        <w:shd w:val="clear" w:color="auto" w:fill="auto"/>
        <w:tabs>
          <w:tab w:val="left" w:pos="1410"/>
        </w:tabs>
        <w:spacing w:line="276" w:lineRule="auto"/>
        <w:ind w:left="1040"/>
        <w:jc w:val="both"/>
        <w:rPr>
          <w:rFonts w:asciiTheme="minorHAnsi" w:hAnsiTheme="minorHAnsi" w:cstheme="minorHAnsi"/>
        </w:rPr>
      </w:pPr>
      <w:r w:rsidRPr="005B5E45">
        <w:rPr>
          <w:rFonts w:asciiTheme="minorHAnsi" w:hAnsiTheme="minorHAnsi" w:cstheme="minorHAnsi"/>
        </w:rPr>
        <w:t xml:space="preserve">      </w:t>
      </w:r>
      <w:r w:rsidR="00B823D1" w:rsidRPr="005B5E45">
        <w:rPr>
          <w:rFonts w:asciiTheme="minorHAnsi" w:hAnsiTheme="minorHAnsi" w:cstheme="minorHAnsi"/>
        </w:rPr>
        <w:t>dotarcia z i do miejsca zamieszkania</w:t>
      </w:r>
      <w:r w:rsidR="00136AC0" w:rsidRPr="005B5E45">
        <w:rPr>
          <w:rFonts w:asciiTheme="minorHAnsi" w:hAnsiTheme="minorHAnsi" w:cstheme="minorHAnsi"/>
        </w:rPr>
        <w:t xml:space="preserve">. </w:t>
      </w:r>
    </w:p>
    <w:p w14:paraId="42F4036F" w14:textId="77777777" w:rsidR="00B823D1" w:rsidRPr="005B5E45" w:rsidRDefault="00B823D1" w:rsidP="00C45F96">
      <w:pPr>
        <w:pStyle w:val="Teksttreci0"/>
        <w:numPr>
          <w:ilvl w:val="0"/>
          <w:numId w:val="16"/>
        </w:numPr>
        <w:shd w:val="clear" w:color="auto" w:fill="auto"/>
        <w:tabs>
          <w:tab w:val="left" w:pos="1410"/>
        </w:tabs>
        <w:spacing w:line="276" w:lineRule="auto"/>
        <w:ind w:left="1418" w:hanging="378"/>
        <w:jc w:val="both"/>
        <w:rPr>
          <w:rFonts w:asciiTheme="minorHAnsi" w:hAnsiTheme="minorHAnsi" w:cstheme="minorHAnsi"/>
        </w:rPr>
      </w:pPr>
      <w:r w:rsidRPr="005B5E45">
        <w:rPr>
          <w:rFonts w:asciiTheme="minorHAnsi" w:hAnsiTheme="minorHAnsi" w:cstheme="minorHAnsi"/>
        </w:rPr>
        <w:t xml:space="preserve">Uczestnikom ma być zapewniony </w:t>
      </w:r>
      <w:r w:rsidR="00136AC0" w:rsidRPr="005B5E45">
        <w:rPr>
          <w:rFonts w:asciiTheme="minorHAnsi" w:hAnsiTheme="minorHAnsi" w:cstheme="minorHAnsi"/>
        </w:rPr>
        <w:t xml:space="preserve">min. </w:t>
      </w:r>
      <w:r w:rsidRPr="005B5E45">
        <w:rPr>
          <w:rFonts w:asciiTheme="minorHAnsi" w:hAnsiTheme="minorHAnsi" w:cstheme="minorHAnsi"/>
        </w:rPr>
        <w:t xml:space="preserve">jeden ciepły posiłek, zbilansowany do potrzeb </w:t>
      </w:r>
      <w:r w:rsidR="00D2764B" w:rsidRPr="005B5E45">
        <w:rPr>
          <w:rFonts w:asciiTheme="minorHAnsi" w:hAnsiTheme="minorHAnsi" w:cstheme="minorHAnsi"/>
        </w:rPr>
        <w:t xml:space="preserve">      u</w:t>
      </w:r>
      <w:r w:rsidRPr="005B5E45">
        <w:rPr>
          <w:rFonts w:asciiTheme="minorHAnsi" w:hAnsiTheme="minorHAnsi" w:cstheme="minorHAnsi"/>
        </w:rPr>
        <w:t xml:space="preserve">czestników i uwzględniający stosowane </w:t>
      </w:r>
      <w:r w:rsidR="0076225B" w:rsidRPr="005B5E45">
        <w:rPr>
          <w:rFonts w:asciiTheme="minorHAnsi" w:hAnsiTheme="minorHAnsi" w:cstheme="minorHAnsi"/>
        </w:rPr>
        <w:t xml:space="preserve">przez nich </w:t>
      </w:r>
      <w:r w:rsidRPr="005B5E45">
        <w:rPr>
          <w:rFonts w:asciiTheme="minorHAnsi" w:hAnsiTheme="minorHAnsi" w:cstheme="minorHAnsi"/>
        </w:rPr>
        <w:t>diety i nietolerancje pokarmowe.</w:t>
      </w:r>
      <w:r w:rsidR="0076225B" w:rsidRPr="005B5E45">
        <w:rPr>
          <w:rFonts w:asciiTheme="minorHAnsi" w:hAnsiTheme="minorHAnsi" w:cstheme="minorHAnsi"/>
        </w:rPr>
        <w:t xml:space="preserve"> Uwaga – pomieszczenia kuchenne w DDS nie są przystosowane do prowadzenia regularnej działalności gastronomicznej</w:t>
      </w:r>
      <w:r w:rsidR="00803BD5" w:rsidRPr="005B5E45">
        <w:rPr>
          <w:rFonts w:asciiTheme="minorHAnsi" w:hAnsiTheme="minorHAnsi" w:cstheme="minorHAnsi"/>
        </w:rPr>
        <w:t xml:space="preserve"> </w:t>
      </w:r>
      <w:r w:rsidR="0076225B" w:rsidRPr="005B5E45">
        <w:rPr>
          <w:rFonts w:asciiTheme="minorHAnsi" w:hAnsiTheme="minorHAnsi" w:cstheme="minorHAnsi"/>
        </w:rPr>
        <w:t>w postaci przygotowywania posiłków obiadowych.</w:t>
      </w:r>
    </w:p>
    <w:p w14:paraId="26349F27" w14:textId="77777777" w:rsidR="0076225B" w:rsidRPr="005B5E45" w:rsidRDefault="0076225B" w:rsidP="00C45F96">
      <w:pPr>
        <w:pStyle w:val="Teksttreci0"/>
        <w:numPr>
          <w:ilvl w:val="0"/>
          <w:numId w:val="16"/>
        </w:numPr>
        <w:shd w:val="clear" w:color="auto" w:fill="auto"/>
        <w:spacing w:line="276" w:lineRule="auto"/>
        <w:ind w:left="1418" w:hanging="378"/>
        <w:jc w:val="both"/>
        <w:rPr>
          <w:rFonts w:asciiTheme="minorHAnsi" w:hAnsiTheme="minorHAnsi" w:cstheme="minorHAnsi"/>
        </w:rPr>
      </w:pPr>
      <w:r w:rsidRPr="005B5E45">
        <w:rPr>
          <w:rFonts w:asciiTheme="minorHAnsi" w:hAnsiTheme="minorHAnsi" w:cstheme="minorHAnsi"/>
        </w:rPr>
        <w:t>Realizację zajęć indywidualnych i grupowych</w:t>
      </w:r>
      <w:r w:rsidR="00803BD5" w:rsidRPr="005B5E45">
        <w:rPr>
          <w:rFonts w:asciiTheme="minorHAnsi" w:hAnsiTheme="minorHAnsi" w:cstheme="minorHAnsi"/>
        </w:rPr>
        <w:t xml:space="preserve"> – według występujących potrzeb Uczestników</w:t>
      </w:r>
      <w:r w:rsidRPr="005B5E45">
        <w:rPr>
          <w:rFonts w:asciiTheme="minorHAnsi" w:hAnsiTheme="minorHAnsi" w:cstheme="minorHAnsi"/>
        </w:rPr>
        <w:t>.</w:t>
      </w:r>
    </w:p>
    <w:p w14:paraId="4BCA6F3D" w14:textId="77777777" w:rsidR="00B823D1" w:rsidRPr="005B5E45" w:rsidRDefault="00B823D1" w:rsidP="00C45F96">
      <w:pPr>
        <w:pStyle w:val="Teksttreci0"/>
        <w:numPr>
          <w:ilvl w:val="0"/>
          <w:numId w:val="16"/>
        </w:numPr>
        <w:shd w:val="clear" w:color="auto" w:fill="auto"/>
        <w:tabs>
          <w:tab w:val="left" w:pos="1410"/>
        </w:tabs>
        <w:spacing w:line="276" w:lineRule="auto"/>
        <w:ind w:left="1418" w:hanging="378"/>
        <w:jc w:val="both"/>
        <w:rPr>
          <w:rFonts w:asciiTheme="minorHAnsi" w:hAnsiTheme="minorHAnsi" w:cstheme="minorHAnsi"/>
        </w:rPr>
      </w:pPr>
      <w:r w:rsidRPr="005B5E45">
        <w:rPr>
          <w:rFonts w:asciiTheme="minorHAnsi" w:hAnsiTheme="minorHAnsi" w:cstheme="minorHAnsi"/>
        </w:rPr>
        <w:t>Zapewnienie</w:t>
      </w:r>
      <w:r w:rsidR="0076225B" w:rsidRPr="005B5E45">
        <w:rPr>
          <w:rFonts w:asciiTheme="minorHAnsi" w:hAnsiTheme="minorHAnsi" w:cstheme="minorHAnsi"/>
        </w:rPr>
        <w:t xml:space="preserve"> </w:t>
      </w:r>
      <w:r w:rsidRPr="005B5E45">
        <w:rPr>
          <w:rFonts w:asciiTheme="minorHAnsi" w:hAnsiTheme="minorHAnsi" w:cstheme="minorHAnsi"/>
        </w:rPr>
        <w:t>wykwalifikowan</w:t>
      </w:r>
      <w:r w:rsidR="00136AC0" w:rsidRPr="005B5E45">
        <w:rPr>
          <w:rFonts w:asciiTheme="minorHAnsi" w:hAnsiTheme="minorHAnsi" w:cstheme="minorHAnsi"/>
        </w:rPr>
        <w:t>ego</w:t>
      </w:r>
      <w:r w:rsidRPr="005B5E45">
        <w:rPr>
          <w:rFonts w:asciiTheme="minorHAnsi" w:hAnsiTheme="minorHAnsi" w:cstheme="minorHAnsi"/>
        </w:rPr>
        <w:t xml:space="preserve"> personel</w:t>
      </w:r>
      <w:r w:rsidR="00136AC0" w:rsidRPr="005B5E45">
        <w:rPr>
          <w:rFonts w:asciiTheme="minorHAnsi" w:hAnsiTheme="minorHAnsi" w:cstheme="minorHAnsi"/>
        </w:rPr>
        <w:t xml:space="preserve">u </w:t>
      </w:r>
      <w:r w:rsidR="0076225B" w:rsidRPr="005B5E45">
        <w:rPr>
          <w:rFonts w:asciiTheme="minorHAnsi" w:hAnsiTheme="minorHAnsi" w:cstheme="minorHAnsi"/>
        </w:rPr>
        <w:t>do prowadzenia zajęć, w tym</w:t>
      </w:r>
      <w:r w:rsidR="00136AC0" w:rsidRPr="005B5E45">
        <w:rPr>
          <w:rFonts w:asciiTheme="minorHAnsi" w:hAnsiTheme="minorHAnsi" w:cstheme="minorHAnsi"/>
        </w:rPr>
        <w:t xml:space="preserve"> min</w:t>
      </w:r>
      <w:r w:rsidR="0076225B" w:rsidRPr="005B5E45">
        <w:rPr>
          <w:rFonts w:asciiTheme="minorHAnsi" w:hAnsiTheme="minorHAnsi" w:cstheme="minorHAnsi"/>
        </w:rPr>
        <w:t>.:</w:t>
      </w:r>
      <w:r w:rsidR="00136AC0" w:rsidRPr="005B5E45">
        <w:rPr>
          <w:rFonts w:asciiTheme="minorHAnsi" w:hAnsiTheme="minorHAnsi" w:cstheme="minorHAnsi"/>
        </w:rPr>
        <w:t xml:space="preserve"> 1 </w:t>
      </w:r>
      <w:r w:rsidR="0076225B" w:rsidRPr="005B5E45">
        <w:rPr>
          <w:rFonts w:asciiTheme="minorHAnsi" w:hAnsiTheme="minorHAnsi" w:cstheme="minorHAnsi"/>
        </w:rPr>
        <w:t> t</w:t>
      </w:r>
      <w:r w:rsidR="00136AC0" w:rsidRPr="005B5E45">
        <w:rPr>
          <w:rFonts w:asciiTheme="minorHAnsi" w:hAnsiTheme="minorHAnsi" w:cstheme="minorHAnsi"/>
        </w:rPr>
        <w:t>erapeuta na każde</w:t>
      </w:r>
      <w:r w:rsidR="0076225B" w:rsidRPr="005B5E45">
        <w:rPr>
          <w:rFonts w:asciiTheme="minorHAnsi" w:hAnsiTheme="minorHAnsi" w:cstheme="minorHAnsi"/>
        </w:rPr>
        <w:t xml:space="preserve"> </w:t>
      </w:r>
      <w:r w:rsidR="00136AC0" w:rsidRPr="005B5E45">
        <w:rPr>
          <w:rFonts w:asciiTheme="minorHAnsi" w:hAnsiTheme="minorHAnsi" w:cstheme="minorHAnsi"/>
        </w:rPr>
        <w:t>10 uczestników, fizjoterapeuta / rehabilitant</w:t>
      </w:r>
      <w:r w:rsidR="0076225B" w:rsidRPr="005B5E45">
        <w:rPr>
          <w:rFonts w:asciiTheme="minorHAnsi" w:hAnsiTheme="minorHAnsi" w:cstheme="minorHAnsi"/>
        </w:rPr>
        <w:t xml:space="preserve">, opiekun medyczny / kadra pielęgniarska - w wymiarze adekwatnym do czasu pracy placówki i potrzeb uczestników. </w:t>
      </w:r>
    </w:p>
    <w:p w14:paraId="301A495C" w14:textId="77777777" w:rsidR="00B618B3" w:rsidRPr="005B5E45" w:rsidRDefault="00D53D47" w:rsidP="00C45F96">
      <w:pPr>
        <w:pStyle w:val="Teksttreci0"/>
        <w:numPr>
          <w:ilvl w:val="0"/>
          <w:numId w:val="16"/>
        </w:numPr>
        <w:shd w:val="clear" w:color="auto" w:fill="auto"/>
        <w:tabs>
          <w:tab w:val="left" w:pos="1410"/>
        </w:tabs>
        <w:spacing w:line="276" w:lineRule="auto"/>
        <w:ind w:left="1418" w:hanging="378"/>
        <w:jc w:val="both"/>
        <w:rPr>
          <w:rFonts w:asciiTheme="minorHAnsi" w:hAnsiTheme="minorHAnsi" w:cstheme="minorHAnsi"/>
        </w:rPr>
      </w:pPr>
      <w:r w:rsidRPr="005B5E45">
        <w:rPr>
          <w:rFonts w:asciiTheme="minorHAnsi" w:hAnsiTheme="minorHAnsi" w:cstheme="minorHAnsi"/>
        </w:rPr>
        <w:t xml:space="preserve">Zapewnienie obsługi Domu poprzez zatrudnienie </w:t>
      </w:r>
      <w:r w:rsidR="0076225B" w:rsidRPr="005B5E45">
        <w:rPr>
          <w:rFonts w:asciiTheme="minorHAnsi" w:hAnsiTheme="minorHAnsi" w:cstheme="minorHAnsi"/>
        </w:rPr>
        <w:t xml:space="preserve">odpowiedniej </w:t>
      </w:r>
      <w:r w:rsidRPr="005B5E45">
        <w:rPr>
          <w:rFonts w:asciiTheme="minorHAnsi" w:hAnsiTheme="minorHAnsi" w:cstheme="minorHAnsi"/>
        </w:rPr>
        <w:t>kadry</w:t>
      </w:r>
      <w:r w:rsidR="0076225B" w:rsidRPr="005B5E45">
        <w:rPr>
          <w:rFonts w:asciiTheme="minorHAnsi" w:hAnsiTheme="minorHAnsi" w:cstheme="minorHAnsi"/>
        </w:rPr>
        <w:t xml:space="preserve"> (osoby do sprzątania, podawania posiłków).</w:t>
      </w:r>
    </w:p>
    <w:p w14:paraId="7B7D0BDC" w14:textId="77777777" w:rsidR="00B618B3" w:rsidRPr="005B5E45" w:rsidRDefault="00B618B3" w:rsidP="00C45F96">
      <w:pPr>
        <w:pStyle w:val="Teksttreci0"/>
        <w:numPr>
          <w:ilvl w:val="0"/>
          <w:numId w:val="16"/>
        </w:numPr>
        <w:shd w:val="clear" w:color="auto" w:fill="auto"/>
        <w:tabs>
          <w:tab w:val="left" w:pos="1410"/>
        </w:tabs>
        <w:spacing w:line="276" w:lineRule="auto"/>
        <w:ind w:left="1418" w:hanging="378"/>
        <w:jc w:val="both"/>
        <w:rPr>
          <w:rFonts w:asciiTheme="minorHAnsi" w:hAnsiTheme="minorHAnsi" w:cstheme="minorHAnsi"/>
        </w:rPr>
      </w:pPr>
      <w:r w:rsidRPr="005B5E45">
        <w:rPr>
          <w:rFonts w:asciiTheme="minorHAnsi" w:hAnsiTheme="minorHAnsi" w:cstheme="minorHAnsi"/>
        </w:rPr>
        <w:t>Ośrodkiem wsparcia kieruje kierownik, który powinien posiadać kwalifikacje określone w art. 122 ustawy z dnia 12 marca 2004 r. o po</w:t>
      </w:r>
      <w:r w:rsidR="00CF43C9" w:rsidRPr="005B5E45">
        <w:rPr>
          <w:rFonts w:asciiTheme="minorHAnsi" w:hAnsiTheme="minorHAnsi" w:cstheme="minorHAnsi"/>
        </w:rPr>
        <w:t>mocy społecznej (</w:t>
      </w:r>
      <w:proofErr w:type="spellStart"/>
      <w:r w:rsidR="00CF43C9" w:rsidRPr="005B5E45">
        <w:rPr>
          <w:rFonts w:asciiTheme="minorHAnsi" w:hAnsiTheme="minorHAnsi" w:cstheme="minorHAnsi"/>
        </w:rPr>
        <w:t>t.j</w:t>
      </w:r>
      <w:proofErr w:type="spellEnd"/>
      <w:r w:rsidR="00CF43C9" w:rsidRPr="005B5E45">
        <w:rPr>
          <w:rFonts w:asciiTheme="minorHAnsi" w:hAnsiTheme="minorHAnsi" w:cstheme="minorHAnsi"/>
        </w:rPr>
        <w:t>. Dz</w:t>
      </w:r>
      <w:r w:rsidR="00CF43C9" w:rsidRPr="005B5E45">
        <w:rPr>
          <w:rFonts w:asciiTheme="minorHAnsi" w:hAnsiTheme="minorHAnsi" w:cstheme="minorHAnsi"/>
          <w:color w:val="FF0000"/>
        </w:rPr>
        <w:t>.</w:t>
      </w:r>
      <w:r w:rsidR="00CF43C9" w:rsidRPr="005B5E45">
        <w:rPr>
          <w:rFonts w:asciiTheme="minorHAnsi" w:hAnsiTheme="minorHAnsi" w:cstheme="minorHAnsi"/>
          <w:color w:val="auto"/>
        </w:rPr>
        <w:t>U. 2023 poz. 901</w:t>
      </w:r>
      <w:r w:rsidRPr="005B5E45">
        <w:rPr>
          <w:rFonts w:asciiTheme="minorHAnsi" w:hAnsiTheme="minorHAnsi" w:cstheme="minorHAnsi"/>
          <w:color w:val="auto"/>
        </w:rPr>
        <w:t xml:space="preserve"> ze</w:t>
      </w:r>
      <w:r w:rsidRPr="005B5E45">
        <w:rPr>
          <w:rFonts w:asciiTheme="minorHAnsi" w:hAnsiTheme="minorHAnsi" w:cstheme="minorHAnsi"/>
        </w:rPr>
        <w:t xml:space="preserve"> zm.), tj. co najmniej 3-letni staż pracy w pomocy społecznej oraz specjalizację z zakresu organizacji pomocy społecznej.</w:t>
      </w:r>
    </w:p>
    <w:p w14:paraId="073CF508" w14:textId="77777777" w:rsidR="00D53D47" w:rsidRPr="005B5E45" w:rsidRDefault="00D53D47" w:rsidP="00C45F96">
      <w:pPr>
        <w:pStyle w:val="Teksttreci0"/>
        <w:numPr>
          <w:ilvl w:val="0"/>
          <w:numId w:val="16"/>
        </w:numPr>
        <w:shd w:val="clear" w:color="auto" w:fill="auto"/>
        <w:tabs>
          <w:tab w:val="left" w:pos="1410"/>
        </w:tabs>
        <w:spacing w:line="276" w:lineRule="auto"/>
        <w:ind w:left="1418" w:hanging="378"/>
        <w:jc w:val="both"/>
        <w:rPr>
          <w:rFonts w:asciiTheme="minorHAnsi" w:hAnsiTheme="minorHAnsi" w:cstheme="minorHAnsi"/>
        </w:rPr>
      </w:pPr>
      <w:r w:rsidRPr="005B5E45">
        <w:rPr>
          <w:rFonts w:asciiTheme="minorHAnsi" w:hAnsiTheme="minorHAnsi" w:cstheme="minorHAnsi"/>
        </w:rPr>
        <w:t>Opracowanie dla każdego uczestnika Indywidualn</w:t>
      </w:r>
      <w:r w:rsidR="0076225B" w:rsidRPr="005B5E45">
        <w:rPr>
          <w:rFonts w:asciiTheme="minorHAnsi" w:hAnsiTheme="minorHAnsi" w:cstheme="minorHAnsi"/>
        </w:rPr>
        <w:t>ego</w:t>
      </w:r>
      <w:r w:rsidRPr="005B5E45">
        <w:rPr>
          <w:rFonts w:asciiTheme="minorHAnsi" w:hAnsiTheme="minorHAnsi" w:cstheme="minorHAnsi"/>
        </w:rPr>
        <w:t xml:space="preserve"> Plan</w:t>
      </w:r>
      <w:r w:rsidR="0076225B" w:rsidRPr="005B5E45">
        <w:rPr>
          <w:rFonts w:asciiTheme="minorHAnsi" w:hAnsiTheme="minorHAnsi" w:cstheme="minorHAnsi"/>
        </w:rPr>
        <w:t>u</w:t>
      </w:r>
      <w:r w:rsidRPr="005B5E45">
        <w:rPr>
          <w:rFonts w:asciiTheme="minorHAnsi" w:hAnsiTheme="minorHAnsi" w:cstheme="minorHAnsi"/>
        </w:rPr>
        <w:t xml:space="preserve"> Działania</w:t>
      </w:r>
      <w:r w:rsidR="0076225B" w:rsidRPr="005B5E45">
        <w:rPr>
          <w:rFonts w:asciiTheme="minorHAnsi" w:hAnsiTheme="minorHAnsi" w:cstheme="minorHAnsi"/>
        </w:rPr>
        <w:t xml:space="preserve"> i dokonywanie jego okresowej oceny. </w:t>
      </w:r>
    </w:p>
    <w:p w14:paraId="4890DBFE" w14:textId="77777777" w:rsidR="00687904" w:rsidRPr="005B5E45" w:rsidRDefault="00687904" w:rsidP="00C45F96">
      <w:pPr>
        <w:pStyle w:val="Teksttreci0"/>
        <w:numPr>
          <w:ilvl w:val="0"/>
          <w:numId w:val="16"/>
        </w:numPr>
        <w:shd w:val="clear" w:color="auto" w:fill="auto"/>
        <w:tabs>
          <w:tab w:val="left" w:pos="1410"/>
        </w:tabs>
        <w:spacing w:line="276" w:lineRule="auto"/>
        <w:ind w:left="1418" w:hanging="378"/>
        <w:jc w:val="both"/>
        <w:rPr>
          <w:rFonts w:asciiTheme="minorHAnsi" w:hAnsiTheme="minorHAnsi" w:cstheme="minorHAnsi"/>
        </w:rPr>
      </w:pPr>
      <w:r w:rsidRPr="005B5E45">
        <w:rPr>
          <w:rFonts w:asciiTheme="minorHAnsi" w:hAnsiTheme="minorHAnsi" w:cstheme="minorHAnsi"/>
        </w:rPr>
        <w:t>Zadanie realizowane będzie od 1 stycznia 2024 r. do dnia 31 grudnia 2024 r. od poniedziałku do piątku w godz. od 8.00 do 16.00 w minimalnym wymiarze 6 godzin dziennie (z wyłączeniem dni ustawowo wolnych).</w:t>
      </w:r>
    </w:p>
    <w:bookmarkEnd w:id="3"/>
    <w:p w14:paraId="78547FEE" w14:textId="77777777" w:rsidR="00687904" w:rsidRPr="005B5E45" w:rsidRDefault="00687904" w:rsidP="00C45F96">
      <w:pPr>
        <w:pStyle w:val="Teksttreci0"/>
        <w:numPr>
          <w:ilvl w:val="0"/>
          <w:numId w:val="16"/>
        </w:numPr>
        <w:shd w:val="clear" w:color="auto" w:fill="auto"/>
        <w:tabs>
          <w:tab w:val="left" w:pos="1410"/>
        </w:tabs>
        <w:spacing w:line="276" w:lineRule="auto"/>
        <w:ind w:left="1418" w:hanging="378"/>
        <w:jc w:val="both"/>
        <w:rPr>
          <w:rFonts w:asciiTheme="minorHAnsi" w:hAnsiTheme="minorHAnsi" w:cstheme="minorHAnsi"/>
        </w:rPr>
      </w:pPr>
      <w:r w:rsidRPr="005B5E45">
        <w:rPr>
          <w:rFonts w:asciiTheme="minorHAnsi" w:hAnsiTheme="minorHAnsi" w:cstheme="minorHAnsi"/>
        </w:rPr>
        <w:t xml:space="preserve">Zleceniobiorca po podpisaniu umowy na realizację zadania otrzyma </w:t>
      </w:r>
      <w:r w:rsidR="0076225B" w:rsidRPr="005B5E45">
        <w:rPr>
          <w:rFonts w:asciiTheme="minorHAnsi" w:hAnsiTheme="minorHAnsi" w:cstheme="minorHAnsi"/>
        </w:rPr>
        <w:t xml:space="preserve">nieodpłatny </w:t>
      </w:r>
      <w:r w:rsidRPr="005B5E45">
        <w:rPr>
          <w:rFonts w:asciiTheme="minorHAnsi" w:hAnsiTheme="minorHAnsi" w:cstheme="minorHAnsi"/>
        </w:rPr>
        <w:t xml:space="preserve">dostęp do lokalu zlokalizowanego w Gorlicach przy ul. Rynek </w:t>
      </w:r>
      <w:r w:rsidR="0076225B" w:rsidRPr="005B5E45">
        <w:rPr>
          <w:rFonts w:asciiTheme="minorHAnsi" w:hAnsiTheme="minorHAnsi" w:cstheme="minorHAnsi"/>
        </w:rPr>
        <w:t>1</w:t>
      </w:r>
      <w:r w:rsidRPr="005B5E45">
        <w:rPr>
          <w:rFonts w:asciiTheme="minorHAnsi" w:hAnsiTheme="minorHAnsi" w:cstheme="minorHAnsi"/>
        </w:rPr>
        <w:t>, który jest przystosowany do prowadzenia Dziennego Domu Seniora</w:t>
      </w:r>
      <w:r w:rsidR="0076225B" w:rsidRPr="005B5E45">
        <w:rPr>
          <w:rFonts w:asciiTheme="minorHAnsi" w:hAnsiTheme="minorHAnsi" w:cstheme="minorHAnsi"/>
        </w:rPr>
        <w:t>.</w:t>
      </w:r>
    </w:p>
    <w:p w14:paraId="5CBCB370" w14:textId="77777777" w:rsidR="00D2764B" w:rsidRPr="005B5E45" w:rsidRDefault="00125D7A" w:rsidP="00C45F96">
      <w:pPr>
        <w:pStyle w:val="Teksttreci0"/>
        <w:numPr>
          <w:ilvl w:val="0"/>
          <w:numId w:val="16"/>
        </w:numPr>
        <w:shd w:val="clear" w:color="auto" w:fill="auto"/>
        <w:tabs>
          <w:tab w:val="left" w:pos="1410"/>
        </w:tabs>
        <w:spacing w:line="276" w:lineRule="auto"/>
        <w:ind w:left="1418" w:hanging="378"/>
        <w:jc w:val="both"/>
        <w:rPr>
          <w:rFonts w:asciiTheme="minorHAnsi" w:hAnsiTheme="minorHAnsi" w:cstheme="minorHAnsi"/>
        </w:rPr>
      </w:pPr>
      <w:r w:rsidRPr="005B5E45">
        <w:rPr>
          <w:rFonts w:asciiTheme="minorHAnsi" w:hAnsiTheme="minorHAnsi" w:cstheme="minorHAnsi"/>
        </w:rPr>
        <w:t>Zleceniobiorca będzie pokrywał koszty związane z opłatami za media</w:t>
      </w:r>
      <w:r w:rsidR="00687904" w:rsidRPr="005B5E45">
        <w:rPr>
          <w:rFonts w:asciiTheme="minorHAnsi" w:hAnsiTheme="minorHAnsi" w:cstheme="minorHAnsi"/>
        </w:rPr>
        <w:t xml:space="preserve"> w lokalu wymienionym w lit</w:t>
      </w:r>
      <w:r w:rsidR="00B618B3" w:rsidRPr="005B5E45">
        <w:rPr>
          <w:rFonts w:asciiTheme="minorHAnsi" w:hAnsiTheme="minorHAnsi" w:cstheme="minorHAnsi"/>
        </w:rPr>
        <w:t>. k</w:t>
      </w:r>
      <w:r w:rsidR="00687904" w:rsidRPr="005B5E45">
        <w:rPr>
          <w:rFonts w:asciiTheme="minorHAnsi" w:hAnsiTheme="minorHAnsi" w:cstheme="minorHAnsi"/>
        </w:rPr>
        <w:t>.</w:t>
      </w:r>
    </w:p>
    <w:p w14:paraId="4E3CB1C5" w14:textId="77777777" w:rsidR="00125D7A" w:rsidRPr="005B5E45" w:rsidRDefault="00125D7A" w:rsidP="00C45F96">
      <w:pPr>
        <w:pStyle w:val="Teksttreci0"/>
        <w:shd w:val="clear" w:color="auto" w:fill="auto"/>
        <w:tabs>
          <w:tab w:val="left" w:pos="780"/>
        </w:tabs>
        <w:spacing w:line="276" w:lineRule="auto"/>
        <w:jc w:val="both"/>
        <w:rPr>
          <w:rFonts w:asciiTheme="minorHAnsi" w:hAnsiTheme="minorHAnsi" w:cstheme="minorHAnsi"/>
        </w:rPr>
      </w:pPr>
    </w:p>
    <w:p w14:paraId="097CA37E" w14:textId="77777777" w:rsidR="003763EF" w:rsidRPr="005B5E45" w:rsidRDefault="00C21A73" w:rsidP="00C45F96">
      <w:pPr>
        <w:pStyle w:val="Teksttreci0"/>
        <w:numPr>
          <w:ilvl w:val="0"/>
          <w:numId w:val="1"/>
        </w:numPr>
        <w:shd w:val="clear" w:color="auto" w:fill="auto"/>
        <w:tabs>
          <w:tab w:val="left" w:pos="780"/>
        </w:tabs>
        <w:spacing w:line="276" w:lineRule="auto"/>
        <w:ind w:firstLine="420"/>
        <w:jc w:val="both"/>
        <w:rPr>
          <w:rFonts w:asciiTheme="minorHAnsi" w:hAnsiTheme="minorHAnsi" w:cstheme="minorHAnsi"/>
          <w:b/>
          <w:bCs/>
        </w:rPr>
      </w:pPr>
      <w:r w:rsidRPr="005B5E45">
        <w:rPr>
          <w:rFonts w:asciiTheme="minorHAnsi" w:hAnsiTheme="minorHAnsi" w:cstheme="minorHAnsi"/>
          <w:b/>
          <w:bCs/>
        </w:rPr>
        <w:t>Polityka Społeczna poprzez zadania realizowane na rzecz seniorów.</w:t>
      </w:r>
    </w:p>
    <w:p w14:paraId="0D98D2D9" w14:textId="77777777" w:rsidR="00C45F96" w:rsidRPr="005B5E45" w:rsidRDefault="00C45F96" w:rsidP="00C45F96">
      <w:pPr>
        <w:pStyle w:val="Teksttreci0"/>
        <w:shd w:val="clear" w:color="auto" w:fill="auto"/>
        <w:tabs>
          <w:tab w:val="left" w:pos="780"/>
        </w:tabs>
        <w:spacing w:line="276" w:lineRule="auto"/>
        <w:ind w:left="420"/>
        <w:jc w:val="both"/>
        <w:rPr>
          <w:rFonts w:asciiTheme="minorHAnsi" w:hAnsiTheme="minorHAnsi" w:cstheme="minorHAnsi"/>
          <w:b/>
          <w:bCs/>
        </w:rPr>
      </w:pPr>
    </w:p>
    <w:p w14:paraId="3ADD798B" w14:textId="77777777" w:rsidR="003763EF" w:rsidRPr="005B5E45" w:rsidRDefault="00C21A73" w:rsidP="00C45F96">
      <w:pPr>
        <w:pStyle w:val="Teksttreci0"/>
        <w:numPr>
          <w:ilvl w:val="0"/>
          <w:numId w:val="1"/>
        </w:numPr>
        <w:shd w:val="clear" w:color="auto" w:fill="auto"/>
        <w:tabs>
          <w:tab w:val="left" w:pos="780"/>
        </w:tabs>
        <w:spacing w:line="276" w:lineRule="auto"/>
        <w:ind w:firstLine="420"/>
        <w:jc w:val="both"/>
        <w:rPr>
          <w:rFonts w:asciiTheme="minorHAnsi" w:hAnsiTheme="minorHAnsi" w:cstheme="minorHAnsi"/>
          <w:b/>
          <w:bCs/>
        </w:rPr>
      </w:pPr>
      <w:r w:rsidRPr="005B5E45">
        <w:rPr>
          <w:rFonts w:asciiTheme="minorHAnsi" w:hAnsiTheme="minorHAnsi" w:cstheme="minorHAnsi"/>
          <w:b/>
          <w:bCs/>
        </w:rPr>
        <w:t>Miejski Program Profilaktyki i Rozwiązywania Problemów Alkoholowych</w:t>
      </w:r>
    </w:p>
    <w:p w14:paraId="5D8C9180" w14:textId="77777777" w:rsidR="003763EF" w:rsidRPr="005B5E45" w:rsidRDefault="00C21A73" w:rsidP="00C45F96">
      <w:pPr>
        <w:pStyle w:val="Teksttreci0"/>
        <w:numPr>
          <w:ilvl w:val="0"/>
          <w:numId w:val="6"/>
        </w:numPr>
        <w:shd w:val="clear" w:color="auto" w:fill="auto"/>
        <w:tabs>
          <w:tab w:val="left" w:pos="1415"/>
        </w:tabs>
        <w:spacing w:line="276" w:lineRule="auto"/>
        <w:ind w:left="1400" w:hanging="340"/>
        <w:jc w:val="both"/>
        <w:rPr>
          <w:rFonts w:asciiTheme="minorHAnsi" w:hAnsiTheme="minorHAnsi" w:cstheme="minorHAnsi"/>
        </w:rPr>
      </w:pPr>
      <w:r w:rsidRPr="005B5E45">
        <w:rPr>
          <w:rFonts w:asciiTheme="minorHAnsi" w:hAnsiTheme="minorHAnsi" w:cstheme="minorHAnsi"/>
        </w:rPr>
        <w:t>Zwiększenie skuteczności pomocy terapeutycznej dla osób uzależnionych od używek.</w:t>
      </w:r>
    </w:p>
    <w:p w14:paraId="74B6CAB1" w14:textId="77777777" w:rsidR="003763EF" w:rsidRPr="005B5E45" w:rsidRDefault="00C21A73" w:rsidP="00C45F96">
      <w:pPr>
        <w:pStyle w:val="Teksttreci0"/>
        <w:numPr>
          <w:ilvl w:val="0"/>
          <w:numId w:val="6"/>
        </w:numPr>
        <w:shd w:val="clear" w:color="auto" w:fill="auto"/>
        <w:tabs>
          <w:tab w:val="left" w:pos="1425"/>
        </w:tabs>
        <w:spacing w:line="276" w:lineRule="auto"/>
        <w:ind w:left="1400" w:hanging="340"/>
        <w:jc w:val="both"/>
        <w:rPr>
          <w:rFonts w:asciiTheme="minorHAnsi" w:hAnsiTheme="minorHAnsi" w:cstheme="minorHAnsi"/>
        </w:rPr>
      </w:pPr>
      <w:r w:rsidRPr="005B5E45">
        <w:rPr>
          <w:rFonts w:asciiTheme="minorHAnsi" w:hAnsiTheme="minorHAnsi" w:cstheme="minorHAnsi"/>
        </w:rPr>
        <w:t>Udzielanie rodzinom, w których występują problemy uzależnień pomocy psychospołecznej i prawnej, a w szczególności ochrony przed przemocą w rodzinie.</w:t>
      </w:r>
    </w:p>
    <w:p w14:paraId="238AD76C" w14:textId="77777777" w:rsidR="003763EF" w:rsidRPr="005B5E45" w:rsidRDefault="00C21A73" w:rsidP="00C45F96">
      <w:pPr>
        <w:pStyle w:val="Teksttreci0"/>
        <w:numPr>
          <w:ilvl w:val="0"/>
          <w:numId w:val="6"/>
        </w:numPr>
        <w:shd w:val="clear" w:color="auto" w:fill="auto"/>
        <w:tabs>
          <w:tab w:val="left" w:pos="1410"/>
        </w:tabs>
        <w:spacing w:line="276" w:lineRule="auto"/>
        <w:ind w:left="1400" w:hanging="340"/>
        <w:jc w:val="both"/>
        <w:rPr>
          <w:rFonts w:asciiTheme="minorHAnsi" w:hAnsiTheme="minorHAnsi" w:cstheme="minorHAnsi"/>
        </w:rPr>
      </w:pPr>
      <w:r w:rsidRPr="005B5E45">
        <w:rPr>
          <w:rFonts w:asciiTheme="minorHAnsi" w:hAnsiTheme="minorHAnsi" w:cstheme="minorHAnsi"/>
        </w:rPr>
        <w:t>Prowadzenie profilaktycznej działalności informacyjnej i edukacyjnej w szczególności dla dzieci i młodzieży, w tym prowadzenie pozalekcyjnych zajęć.</w:t>
      </w:r>
    </w:p>
    <w:p w14:paraId="20770C19" w14:textId="77777777" w:rsidR="003763EF" w:rsidRPr="005B5E45" w:rsidRDefault="00C21A73" w:rsidP="00C45F96">
      <w:pPr>
        <w:pStyle w:val="Teksttreci0"/>
        <w:numPr>
          <w:ilvl w:val="0"/>
          <w:numId w:val="6"/>
        </w:numPr>
        <w:shd w:val="clear" w:color="auto" w:fill="auto"/>
        <w:tabs>
          <w:tab w:val="left" w:pos="1425"/>
        </w:tabs>
        <w:spacing w:line="276" w:lineRule="auto"/>
        <w:ind w:left="1400" w:hanging="340"/>
        <w:jc w:val="both"/>
        <w:rPr>
          <w:rFonts w:asciiTheme="minorHAnsi" w:hAnsiTheme="minorHAnsi" w:cstheme="minorHAnsi"/>
        </w:rPr>
      </w:pPr>
      <w:r w:rsidRPr="005B5E45">
        <w:rPr>
          <w:rFonts w:asciiTheme="minorHAnsi" w:hAnsiTheme="minorHAnsi" w:cstheme="minorHAnsi"/>
        </w:rPr>
        <w:t>Wspomaganie działalności instytucji, stowarzyszeń i osób fizycznych służącej rozwiązywaniu problemów uzależnień od używek.</w:t>
      </w:r>
    </w:p>
    <w:p w14:paraId="1217E7F6" w14:textId="77777777" w:rsidR="003763EF" w:rsidRPr="005B5E45" w:rsidRDefault="00C21A73" w:rsidP="00C45F96">
      <w:pPr>
        <w:pStyle w:val="Teksttreci0"/>
        <w:numPr>
          <w:ilvl w:val="0"/>
          <w:numId w:val="1"/>
        </w:numPr>
        <w:shd w:val="clear" w:color="auto" w:fill="auto"/>
        <w:tabs>
          <w:tab w:val="left" w:pos="754"/>
        </w:tabs>
        <w:spacing w:line="276" w:lineRule="auto"/>
        <w:ind w:firstLine="380"/>
        <w:jc w:val="both"/>
        <w:rPr>
          <w:rFonts w:asciiTheme="minorHAnsi" w:hAnsiTheme="minorHAnsi" w:cstheme="minorHAnsi"/>
          <w:b/>
          <w:bCs/>
        </w:rPr>
      </w:pPr>
      <w:r w:rsidRPr="005B5E45">
        <w:rPr>
          <w:rFonts w:asciiTheme="minorHAnsi" w:hAnsiTheme="minorHAnsi" w:cstheme="minorHAnsi"/>
          <w:b/>
          <w:bCs/>
        </w:rPr>
        <w:t>Kultura Fizyczna</w:t>
      </w:r>
    </w:p>
    <w:p w14:paraId="3A2A89C8" w14:textId="77777777" w:rsidR="003763EF" w:rsidRPr="005B5E45" w:rsidRDefault="00C21A73" w:rsidP="00C45F96">
      <w:pPr>
        <w:pStyle w:val="Teksttreci0"/>
        <w:numPr>
          <w:ilvl w:val="0"/>
          <w:numId w:val="7"/>
        </w:numPr>
        <w:shd w:val="clear" w:color="auto" w:fill="auto"/>
        <w:tabs>
          <w:tab w:val="left" w:pos="1429"/>
        </w:tabs>
        <w:spacing w:line="276" w:lineRule="auto"/>
        <w:ind w:left="1420" w:hanging="360"/>
        <w:jc w:val="both"/>
        <w:rPr>
          <w:rFonts w:asciiTheme="minorHAnsi" w:hAnsiTheme="minorHAnsi" w:cstheme="minorHAnsi"/>
        </w:rPr>
      </w:pPr>
      <w:r w:rsidRPr="005B5E45">
        <w:rPr>
          <w:rFonts w:asciiTheme="minorHAnsi" w:hAnsiTheme="minorHAnsi" w:cstheme="minorHAnsi"/>
        </w:rPr>
        <w:t>Szkolenie i udział w zawodach w ramach rozgrywek własnych oraz prowadzonych przez polskie i okręgowe związki sportowe.</w:t>
      </w:r>
    </w:p>
    <w:p w14:paraId="0CF48717" w14:textId="77777777" w:rsidR="003763EF" w:rsidRPr="005B5E45" w:rsidRDefault="00C21A73" w:rsidP="00C45F96">
      <w:pPr>
        <w:pStyle w:val="Teksttreci0"/>
        <w:numPr>
          <w:ilvl w:val="0"/>
          <w:numId w:val="7"/>
        </w:numPr>
        <w:shd w:val="clear" w:color="auto" w:fill="auto"/>
        <w:tabs>
          <w:tab w:val="left" w:pos="1439"/>
        </w:tabs>
        <w:spacing w:line="276" w:lineRule="auto"/>
        <w:ind w:left="1060"/>
        <w:jc w:val="both"/>
        <w:rPr>
          <w:rFonts w:asciiTheme="minorHAnsi" w:hAnsiTheme="minorHAnsi" w:cstheme="minorHAnsi"/>
        </w:rPr>
      </w:pPr>
      <w:r w:rsidRPr="005B5E45">
        <w:rPr>
          <w:rFonts w:asciiTheme="minorHAnsi" w:hAnsiTheme="minorHAnsi" w:cstheme="minorHAnsi"/>
        </w:rPr>
        <w:t>Organizacja imprez sportowych i rekreacyjnych.</w:t>
      </w:r>
    </w:p>
    <w:p w14:paraId="1BEF3122" w14:textId="77777777" w:rsidR="003763EF" w:rsidRPr="005B5E45" w:rsidRDefault="00C21A73" w:rsidP="00C45F96">
      <w:pPr>
        <w:pStyle w:val="Teksttreci0"/>
        <w:numPr>
          <w:ilvl w:val="0"/>
          <w:numId w:val="1"/>
        </w:numPr>
        <w:shd w:val="clear" w:color="auto" w:fill="auto"/>
        <w:tabs>
          <w:tab w:val="left" w:pos="754"/>
        </w:tabs>
        <w:spacing w:line="276" w:lineRule="auto"/>
        <w:ind w:firstLine="380"/>
        <w:jc w:val="both"/>
        <w:rPr>
          <w:rFonts w:asciiTheme="minorHAnsi" w:hAnsiTheme="minorHAnsi" w:cstheme="minorHAnsi"/>
          <w:b/>
          <w:bCs/>
        </w:rPr>
      </w:pPr>
      <w:r w:rsidRPr="005B5E45">
        <w:rPr>
          <w:rFonts w:asciiTheme="minorHAnsi" w:hAnsiTheme="minorHAnsi" w:cstheme="minorHAnsi"/>
          <w:b/>
          <w:bCs/>
        </w:rPr>
        <w:t>Turystyka</w:t>
      </w:r>
    </w:p>
    <w:p w14:paraId="423CAC89" w14:textId="77777777" w:rsidR="003763EF" w:rsidRPr="005B5E45" w:rsidRDefault="00C21A73" w:rsidP="00C45F96">
      <w:pPr>
        <w:pStyle w:val="Teksttreci0"/>
        <w:numPr>
          <w:ilvl w:val="0"/>
          <w:numId w:val="8"/>
        </w:numPr>
        <w:shd w:val="clear" w:color="auto" w:fill="auto"/>
        <w:tabs>
          <w:tab w:val="left" w:pos="1429"/>
        </w:tabs>
        <w:spacing w:line="276" w:lineRule="auto"/>
        <w:ind w:left="1060"/>
        <w:jc w:val="both"/>
        <w:rPr>
          <w:rFonts w:asciiTheme="minorHAnsi" w:hAnsiTheme="minorHAnsi" w:cstheme="minorHAnsi"/>
        </w:rPr>
      </w:pPr>
      <w:r w:rsidRPr="005B5E45">
        <w:rPr>
          <w:rFonts w:asciiTheme="minorHAnsi" w:hAnsiTheme="minorHAnsi" w:cstheme="minorHAnsi"/>
        </w:rPr>
        <w:t>Organizacja imprez turystycznych i rekreacyjnych.</w:t>
      </w:r>
    </w:p>
    <w:p w14:paraId="2CB3CCAD" w14:textId="77777777" w:rsidR="00D90A4F" w:rsidRPr="005B5E45" w:rsidRDefault="00C21A73" w:rsidP="00C45F96">
      <w:pPr>
        <w:pStyle w:val="Teksttreci0"/>
        <w:numPr>
          <w:ilvl w:val="0"/>
          <w:numId w:val="8"/>
        </w:numPr>
        <w:shd w:val="clear" w:color="auto" w:fill="auto"/>
        <w:tabs>
          <w:tab w:val="left" w:pos="1439"/>
        </w:tabs>
        <w:spacing w:after="260" w:line="276" w:lineRule="auto"/>
        <w:ind w:left="1060"/>
        <w:jc w:val="both"/>
        <w:rPr>
          <w:rFonts w:asciiTheme="minorHAnsi" w:hAnsiTheme="minorHAnsi" w:cstheme="minorHAnsi"/>
        </w:rPr>
      </w:pPr>
      <w:r w:rsidRPr="005B5E45">
        <w:rPr>
          <w:rFonts w:asciiTheme="minorHAnsi" w:hAnsiTheme="minorHAnsi" w:cstheme="minorHAnsi"/>
        </w:rPr>
        <w:t>Upowszechnianie turystyki poprzez wydawnictwa turystyczne.</w:t>
      </w:r>
    </w:p>
    <w:p w14:paraId="08BFD893" w14:textId="77777777" w:rsidR="003763EF" w:rsidRPr="005B5E45" w:rsidRDefault="00C21A73" w:rsidP="00C45F96">
      <w:pPr>
        <w:pStyle w:val="Teksttreci0"/>
        <w:shd w:val="clear" w:color="auto" w:fill="auto"/>
        <w:spacing w:after="260" w:line="276" w:lineRule="auto"/>
        <w:jc w:val="center"/>
        <w:rPr>
          <w:rFonts w:asciiTheme="minorHAnsi" w:hAnsiTheme="minorHAnsi" w:cstheme="minorHAnsi"/>
          <w:b/>
          <w:bCs/>
        </w:rPr>
      </w:pPr>
      <w:r w:rsidRPr="005B5E45">
        <w:rPr>
          <w:rFonts w:asciiTheme="minorHAnsi" w:hAnsiTheme="minorHAnsi" w:cstheme="minorHAnsi"/>
          <w:b/>
          <w:bCs/>
        </w:rPr>
        <w:t>Rozdział. II Zasady przyznawania dotacji i obowiązujące terminy</w:t>
      </w:r>
    </w:p>
    <w:p w14:paraId="42E43D12" w14:textId="77777777" w:rsidR="003763EF" w:rsidRPr="005B5E45" w:rsidRDefault="00C21A73" w:rsidP="00C45F96">
      <w:pPr>
        <w:pStyle w:val="Teksttreci0"/>
        <w:shd w:val="clear" w:color="auto" w:fill="auto"/>
        <w:spacing w:line="276" w:lineRule="auto"/>
        <w:jc w:val="center"/>
        <w:rPr>
          <w:rFonts w:asciiTheme="minorHAnsi" w:hAnsiTheme="minorHAnsi" w:cstheme="minorHAnsi"/>
        </w:rPr>
      </w:pPr>
      <w:r w:rsidRPr="005B5E45">
        <w:rPr>
          <w:rFonts w:asciiTheme="minorHAnsi" w:hAnsiTheme="minorHAnsi" w:cstheme="minorHAnsi"/>
        </w:rPr>
        <w:t>§ 3</w:t>
      </w:r>
    </w:p>
    <w:p w14:paraId="4907A1D2" w14:textId="77777777" w:rsidR="003763EF" w:rsidRPr="005B5E45" w:rsidRDefault="00C21A73" w:rsidP="00C45F96">
      <w:pPr>
        <w:pStyle w:val="Teksttreci0"/>
        <w:shd w:val="clear" w:color="auto" w:fill="auto"/>
        <w:spacing w:after="260" w:line="276" w:lineRule="auto"/>
        <w:jc w:val="both"/>
        <w:rPr>
          <w:rFonts w:asciiTheme="minorHAnsi" w:hAnsiTheme="minorHAnsi" w:cstheme="minorHAnsi"/>
        </w:rPr>
      </w:pPr>
      <w:r w:rsidRPr="005B5E45">
        <w:rPr>
          <w:rFonts w:asciiTheme="minorHAnsi" w:hAnsiTheme="minorHAnsi" w:cstheme="minorHAnsi"/>
        </w:rPr>
        <w:t xml:space="preserve">Podmiotami uprawnionymi do składania ofert są organizacje pozarządowe oraz podmioty wymienione w art. 3 ust. 3 ustawy z dnia 24 kwietnia 2003 r. o działalności pożytku publicznego i o </w:t>
      </w:r>
      <w:r w:rsidR="00107C9C" w:rsidRPr="005B5E45">
        <w:rPr>
          <w:rFonts w:asciiTheme="minorHAnsi" w:hAnsiTheme="minorHAnsi" w:cstheme="minorHAnsi"/>
        </w:rPr>
        <w:t xml:space="preserve">wolontariacie (tj. Dz. U. z </w:t>
      </w:r>
      <w:r w:rsidR="00107C9C" w:rsidRPr="005B5E45">
        <w:rPr>
          <w:rFonts w:asciiTheme="minorHAnsi" w:hAnsiTheme="minorHAnsi" w:cstheme="minorHAnsi"/>
          <w:color w:val="auto"/>
        </w:rPr>
        <w:t>2023 r. poz. 571</w:t>
      </w:r>
      <w:r w:rsidRPr="005B5E45">
        <w:rPr>
          <w:rFonts w:asciiTheme="minorHAnsi" w:hAnsiTheme="minorHAnsi" w:cstheme="minorHAnsi"/>
          <w:color w:val="auto"/>
        </w:rPr>
        <w:t>)</w:t>
      </w:r>
      <w:r w:rsidRPr="005B5E45">
        <w:rPr>
          <w:rFonts w:asciiTheme="minorHAnsi" w:hAnsiTheme="minorHAnsi" w:cstheme="minorHAnsi"/>
        </w:rPr>
        <w:t xml:space="preserve"> działające w dziedzinie turystyki, oświaty i wychowania, zdrowia, polityki społecznej, pomocy społecznej, kultury, kultury fizycznej oraz profilaktyki przeciwdziałania alkoholizmowi, realizujące zadania na rzecz mieszkańców Miasta Gorlice, które zaspakajają ich ważne potrzeby.</w:t>
      </w:r>
    </w:p>
    <w:p w14:paraId="44D7DDAA" w14:textId="77777777" w:rsidR="003763EF" w:rsidRPr="005B5E45" w:rsidRDefault="00C21A73" w:rsidP="00C45F96">
      <w:pPr>
        <w:pStyle w:val="Teksttreci0"/>
        <w:shd w:val="clear" w:color="auto" w:fill="auto"/>
        <w:spacing w:line="276" w:lineRule="auto"/>
        <w:jc w:val="center"/>
        <w:rPr>
          <w:rFonts w:asciiTheme="minorHAnsi" w:hAnsiTheme="minorHAnsi" w:cstheme="minorHAnsi"/>
        </w:rPr>
      </w:pPr>
      <w:r w:rsidRPr="005B5E45">
        <w:rPr>
          <w:rFonts w:asciiTheme="minorHAnsi" w:hAnsiTheme="minorHAnsi" w:cstheme="minorHAnsi"/>
        </w:rPr>
        <w:t>§ 4</w:t>
      </w:r>
    </w:p>
    <w:p w14:paraId="285F9D93" w14:textId="77777777" w:rsidR="003763EF" w:rsidRPr="005B5E45" w:rsidRDefault="00C21A73" w:rsidP="00C45F96">
      <w:pPr>
        <w:pStyle w:val="Teksttreci0"/>
        <w:shd w:val="clear" w:color="auto" w:fill="auto"/>
        <w:spacing w:after="260" w:line="276" w:lineRule="auto"/>
        <w:jc w:val="both"/>
        <w:rPr>
          <w:rFonts w:asciiTheme="minorHAnsi" w:hAnsiTheme="minorHAnsi" w:cstheme="minorHAnsi"/>
        </w:rPr>
      </w:pPr>
      <w:r w:rsidRPr="005B5E45">
        <w:rPr>
          <w:rFonts w:asciiTheme="minorHAnsi" w:hAnsiTheme="minorHAnsi" w:cstheme="minorHAnsi"/>
        </w:rPr>
        <w:t>Do niniejszej edycji konkursu mogą być składane oferty, których realizacja przypadać będzie na okres od 1 stycznia do 31 grudnia 202</w:t>
      </w:r>
      <w:r w:rsidR="00687904" w:rsidRPr="005B5E45">
        <w:rPr>
          <w:rFonts w:asciiTheme="minorHAnsi" w:hAnsiTheme="minorHAnsi" w:cstheme="minorHAnsi"/>
        </w:rPr>
        <w:t>4</w:t>
      </w:r>
      <w:r w:rsidRPr="005B5E45">
        <w:rPr>
          <w:rFonts w:asciiTheme="minorHAnsi" w:hAnsiTheme="minorHAnsi" w:cstheme="minorHAnsi"/>
        </w:rPr>
        <w:t xml:space="preserve"> r.</w:t>
      </w:r>
    </w:p>
    <w:p w14:paraId="772CC992" w14:textId="77777777" w:rsidR="003763EF" w:rsidRPr="005B5E45" w:rsidRDefault="00C21A73" w:rsidP="00C45F96">
      <w:pPr>
        <w:pStyle w:val="Teksttreci0"/>
        <w:shd w:val="clear" w:color="auto" w:fill="auto"/>
        <w:spacing w:line="276" w:lineRule="auto"/>
        <w:jc w:val="center"/>
        <w:rPr>
          <w:rFonts w:asciiTheme="minorHAnsi" w:hAnsiTheme="minorHAnsi" w:cstheme="minorHAnsi"/>
        </w:rPr>
      </w:pPr>
      <w:r w:rsidRPr="005B5E45">
        <w:rPr>
          <w:rFonts w:asciiTheme="minorHAnsi" w:hAnsiTheme="minorHAnsi" w:cstheme="minorHAnsi"/>
        </w:rPr>
        <w:t>§ 5</w:t>
      </w:r>
    </w:p>
    <w:p w14:paraId="0C3DD696" w14:textId="77777777" w:rsidR="003763EF" w:rsidRPr="005B5E45" w:rsidRDefault="00C21A73" w:rsidP="00C45F96">
      <w:pPr>
        <w:pStyle w:val="Teksttreci0"/>
        <w:numPr>
          <w:ilvl w:val="0"/>
          <w:numId w:val="9"/>
        </w:numPr>
        <w:shd w:val="clear" w:color="auto" w:fill="auto"/>
        <w:tabs>
          <w:tab w:val="left" w:pos="340"/>
        </w:tabs>
        <w:spacing w:line="276" w:lineRule="auto"/>
        <w:ind w:left="380" w:hanging="380"/>
        <w:jc w:val="both"/>
        <w:rPr>
          <w:rFonts w:asciiTheme="minorHAnsi" w:hAnsiTheme="minorHAnsi" w:cstheme="minorHAnsi"/>
        </w:rPr>
      </w:pPr>
      <w:r w:rsidRPr="005B5E45">
        <w:rPr>
          <w:rFonts w:asciiTheme="minorHAnsi" w:hAnsiTheme="minorHAnsi" w:cstheme="minorHAnsi"/>
        </w:rPr>
        <w:t>Warunkiem przystąpienia do konkursu jest złożenie oferty w Biurze Podawczym Urzędu Miejskiego w Gorlicach, Rynek 2 lub przesłanie pocztą na adres korespondencyjny: Urząd Miejski w Gorlicach, Wydział Oświaty, Kultury i Promocji, Rynek 2, 38-300 Gorlice w nieprzekraczalnym terminie do 1</w:t>
      </w:r>
      <w:r w:rsidR="00687904" w:rsidRPr="005B5E45">
        <w:rPr>
          <w:rFonts w:asciiTheme="minorHAnsi" w:hAnsiTheme="minorHAnsi" w:cstheme="minorHAnsi"/>
        </w:rPr>
        <w:t>5</w:t>
      </w:r>
      <w:r w:rsidRPr="005B5E45">
        <w:rPr>
          <w:rFonts w:asciiTheme="minorHAnsi" w:hAnsiTheme="minorHAnsi" w:cstheme="minorHAnsi"/>
        </w:rPr>
        <w:t xml:space="preserve"> grudnia 202</w:t>
      </w:r>
      <w:r w:rsidR="00F077AD" w:rsidRPr="005B5E45">
        <w:rPr>
          <w:rFonts w:asciiTheme="minorHAnsi" w:hAnsiTheme="minorHAnsi" w:cstheme="minorHAnsi"/>
        </w:rPr>
        <w:t>3</w:t>
      </w:r>
      <w:r w:rsidRPr="005B5E45">
        <w:rPr>
          <w:rFonts w:asciiTheme="minorHAnsi" w:hAnsiTheme="minorHAnsi" w:cstheme="minorHAnsi"/>
        </w:rPr>
        <w:t xml:space="preserve"> roku </w:t>
      </w:r>
      <w:r w:rsidRPr="005B5E45">
        <w:rPr>
          <w:rFonts w:asciiTheme="minorHAnsi" w:hAnsiTheme="minorHAnsi" w:cstheme="minorHAnsi"/>
          <w:u w:val="single"/>
        </w:rPr>
        <w:t>(o zachowaniu terminu złożenia oferty decyduje data wpływu do Urzędu Miejskiego w Gorlicach, a w przypadku nadania pocztą data stempla pocztowego wyznaczonego operatora publicznego).</w:t>
      </w:r>
    </w:p>
    <w:p w14:paraId="3B5DE560" w14:textId="77777777" w:rsidR="003763EF" w:rsidRPr="005B5E45" w:rsidRDefault="00C21A73" w:rsidP="00C45F96">
      <w:pPr>
        <w:pStyle w:val="Teksttreci0"/>
        <w:numPr>
          <w:ilvl w:val="0"/>
          <w:numId w:val="9"/>
        </w:numPr>
        <w:shd w:val="clear" w:color="auto" w:fill="auto"/>
        <w:tabs>
          <w:tab w:val="left" w:pos="340"/>
        </w:tabs>
        <w:spacing w:line="276" w:lineRule="auto"/>
        <w:ind w:left="380" w:hanging="380"/>
        <w:jc w:val="both"/>
        <w:rPr>
          <w:rFonts w:asciiTheme="minorHAnsi" w:hAnsiTheme="minorHAnsi" w:cstheme="minorHAnsi"/>
        </w:rPr>
      </w:pPr>
      <w:r w:rsidRPr="005B5E45">
        <w:rPr>
          <w:rFonts w:asciiTheme="minorHAnsi" w:hAnsiTheme="minorHAnsi" w:cstheme="minorHAnsi"/>
        </w:rPr>
        <w:t>Złożona oferta musi być zgodna z wzorem określonym w załączniku Nr 1 do rozporządzeniem Przewodniczącego Komitetu do Spraw Pożytku Publicznego w sprawie wzorów ofert i ramowych wzorów umów dotyczących realizacji zadań publicznych oraz wzorów sprawozdań z wykonania tych zadań z dnia 24 października 2018 roku (Dz.U.2018, poz.2057).</w:t>
      </w:r>
    </w:p>
    <w:p w14:paraId="1C356626" w14:textId="77777777" w:rsidR="003763EF" w:rsidRPr="005B5E45" w:rsidRDefault="00C21A73" w:rsidP="00C45F96">
      <w:pPr>
        <w:pStyle w:val="Teksttreci0"/>
        <w:numPr>
          <w:ilvl w:val="0"/>
          <w:numId w:val="9"/>
        </w:numPr>
        <w:shd w:val="clear" w:color="auto" w:fill="auto"/>
        <w:tabs>
          <w:tab w:val="left" w:pos="340"/>
        </w:tabs>
        <w:spacing w:line="276" w:lineRule="auto"/>
        <w:ind w:left="380" w:hanging="380"/>
        <w:jc w:val="both"/>
        <w:rPr>
          <w:rFonts w:asciiTheme="minorHAnsi" w:hAnsiTheme="minorHAnsi" w:cstheme="minorHAnsi"/>
        </w:rPr>
      </w:pPr>
      <w:r w:rsidRPr="005B5E45">
        <w:rPr>
          <w:rFonts w:asciiTheme="minorHAnsi" w:hAnsiTheme="minorHAnsi" w:cstheme="minorHAnsi"/>
        </w:rPr>
        <w:t>Wzory ofert są dostępne w Wydziale Oświaty, Kultury i Promocji Urzędu Miejskiego w Gorlicach /segment B. pok.111, I piętro/ oraz na stronie internetowej Miasta Gorlice w Biuletynie Informacji Publicznej - zakładka pożytek publiczny - druki.</w:t>
      </w:r>
    </w:p>
    <w:p w14:paraId="479C8437" w14:textId="77777777" w:rsidR="003763EF" w:rsidRPr="005B5E45" w:rsidRDefault="00C21A73" w:rsidP="00C45F96">
      <w:pPr>
        <w:pStyle w:val="Teksttreci0"/>
        <w:numPr>
          <w:ilvl w:val="0"/>
          <w:numId w:val="9"/>
        </w:numPr>
        <w:shd w:val="clear" w:color="auto" w:fill="auto"/>
        <w:tabs>
          <w:tab w:val="left" w:pos="341"/>
        </w:tabs>
        <w:spacing w:line="276" w:lineRule="auto"/>
        <w:ind w:left="380" w:hanging="380"/>
        <w:jc w:val="both"/>
        <w:rPr>
          <w:rFonts w:asciiTheme="minorHAnsi" w:hAnsiTheme="minorHAnsi" w:cstheme="minorHAnsi"/>
        </w:rPr>
      </w:pPr>
      <w:r w:rsidRPr="005B5E45">
        <w:rPr>
          <w:rFonts w:asciiTheme="minorHAnsi" w:hAnsiTheme="minorHAnsi" w:cstheme="minorHAnsi"/>
        </w:rPr>
        <w:t>Wymaga się przedstawienia przez oferenta dodatkowych informacji dotyczących rezultatów realizacji zadania publicznego, poprzez wypełnienie właściwych rubryk w pkt. IV.5 formularza oferty.</w:t>
      </w:r>
    </w:p>
    <w:p w14:paraId="5A890599" w14:textId="77777777" w:rsidR="003763EF" w:rsidRPr="005B5E45" w:rsidRDefault="00C21A73" w:rsidP="00C45F96">
      <w:pPr>
        <w:pStyle w:val="Teksttreci0"/>
        <w:numPr>
          <w:ilvl w:val="0"/>
          <w:numId w:val="9"/>
        </w:numPr>
        <w:shd w:val="clear" w:color="auto" w:fill="auto"/>
        <w:tabs>
          <w:tab w:val="left" w:pos="341"/>
        </w:tabs>
        <w:spacing w:line="276" w:lineRule="auto"/>
        <w:ind w:left="380" w:hanging="380"/>
        <w:jc w:val="both"/>
        <w:rPr>
          <w:rFonts w:asciiTheme="minorHAnsi" w:hAnsiTheme="minorHAnsi" w:cstheme="minorHAnsi"/>
        </w:rPr>
      </w:pPr>
      <w:r w:rsidRPr="005B5E45">
        <w:rPr>
          <w:rFonts w:asciiTheme="minorHAnsi" w:hAnsiTheme="minorHAnsi" w:cstheme="minorHAnsi"/>
        </w:rPr>
        <w:t>Rozpatrywane będą wyłącznie oferty kompletne i prawidłowe, złożone na obowiązującym formularzu w terminie o którym mowa w ust. 1.</w:t>
      </w:r>
    </w:p>
    <w:p w14:paraId="55A8B3B2" w14:textId="77777777" w:rsidR="001E4DFD" w:rsidRPr="005B5E45" w:rsidRDefault="001E4DFD" w:rsidP="00C45F96">
      <w:pPr>
        <w:pStyle w:val="Teksttreci0"/>
        <w:numPr>
          <w:ilvl w:val="0"/>
          <w:numId w:val="9"/>
        </w:numPr>
        <w:shd w:val="clear" w:color="auto" w:fill="auto"/>
        <w:tabs>
          <w:tab w:val="left" w:pos="341"/>
        </w:tabs>
        <w:spacing w:line="276" w:lineRule="auto"/>
        <w:ind w:left="380" w:hanging="380"/>
        <w:jc w:val="both"/>
        <w:rPr>
          <w:rFonts w:asciiTheme="minorHAnsi" w:hAnsiTheme="minorHAnsi" w:cstheme="minorHAnsi"/>
        </w:rPr>
      </w:pPr>
      <w:r w:rsidRPr="005B5E45">
        <w:rPr>
          <w:rFonts w:asciiTheme="minorHAnsi" w:hAnsiTheme="minorHAnsi" w:cstheme="minorHAnsi"/>
        </w:rPr>
        <w:t>Oferent zobowiązany jest do wniesienia wkładu własnego w wysokości co najmniej 10% całkowitego kosztu zadania, w tym wkład finansowy stanowi 5%.</w:t>
      </w:r>
    </w:p>
    <w:p w14:paraId="440289D5" w14:textId="77777777" w:rsidR="001E4DFD" w:rsidRPr="005B5E45" w:rsidRDefault="001E4DFD" w:rsidP="00C45F96">
      <w:pPr>
        <w:pStyle w:val="Teksttreci0"/>
        <w:numPr>
          <w:ilvl w:val="0"/>
          <w:numId w:val="9"/>
        </w:numPr>
        <w:shd w:val="clear" w:color="auto" w:fill="auto"/>
        <w:tabs>
          <w:tab w:val="left" w:pos="341"/>
        </w:tabs>
        <w:spacing w:line="276" w:lineRule="auto"/>
        <w:ind w:left="380" w:hanging="380"/>
        <w:jc w:val="both"/>
        <w:rPr>
          <w:rFonts w:asciiTheme="minorHAnsi" w:hAnsiTheme="minorHAnsi" w:cstheme="minorHAnsi"/>
        </w:rPr>
      </w:pPr>
      <w:r w:rsidRPr="005B5E45">
        <w:rPr>
          <w:rFonts w:asciiTheme="minorHAnsi" w:hAnsiTheme="minorHAnsi" w:cstheme="minorHAnsi"/>
        </w:rPr>
        <w:t xml:space="preserve">Wkład finansowy to środki finansowe własne organizacji pozarządowej lub pozyskane przez nią </w:t>
      </w:r>
      <w:r w:rsidR="00693413" w:rsidRPr="005B5E45">
        <w:rPr>
          <w:rFonts w:asciiTheme="minorHAnsi" w:hAnsiTheme="minorHAnsi" w:cstheme="minorHAnsi"/>
        </w:rPr>
        <w:t xml:space="preserve">                  </w:t>
      </w:r>
      <w:r w:rsidRPr="005B5E45">
        <w:rPr>
          <w:rFonts w:asciiTheme="minorHAnsi" w:hAnsiTheme="minorHAnsi" w:cstheme="minorHAnsi"/>
        </w:rPr>
        <w:t>z innych źródeł, w tym świadczeń pieniężnych odbiorców zadania publicznego.</w:t>
      </w:r>
    </w:p>
    <w:p w14:paraId="306E85E0" w14:textId="77777777" w:rsidR="003763EF" w:rsidRPr="005B5E45" w:rsidRDefault="00C21A73" w:rsidP="00C45F96">
      <w:pPr>
        <w:pStyle w:val="Teksttreci0"/>
        <w:numPr>
          <w:ilvl w:val="0"/>
          <w:numId w:val="9"/>
        </w:numPr>
        <w:shd w:val="clear" w:color="auto" w:fill="auto"/>
        <w:tabs>
          <w:tab w:val="left" w:pos="341"/>
        </w:tabs>
        <w:spacing w:line="276" w:lineRule="auto"/>
        <w:ind w:left="380" w:hanging="380"/>
        <w:jc w:val="both"/>
        <w:rPr>
          <w:rFonts w:asciiTheme="minorHAnsi" w:hAnsiTheme="minorHAnsi" w:cstheme="minorHAnsi"/>
        </w:rPr>
      </w:pPr>
      <w:r w:rsidRPr="005B5E45">
        <w:rPr>
          <w:rFonts w:asciiTheme="minorHAnsi" w:hAnsiTheme="minorHAnsi" w:cstheme="minorHAnsi"/>
        </w:rPr>
        <w:t>Zgłoszenie oferty nie jest równoznaczne z zapewnieniem przyznania dotacji jak też przyznania dotacji w wysokości określonej w ofercie. Kwota dotacji może być niższa od określonej w ofercie.</w:t>
      </w:r>
    </w:p>
    <w:p w14:paraId="1B129F85" w14:textId="77777777" w:rsidR="00BC0FCB" w:rsidRPr="005B5E45" w:rsidRDefault="00BC0FCB" w:rsidP="00C45F96">
      <w:pPr>
        <w:pStyle w:val="Teksttreci0"/>
        <w:shd w:val="clear" w:color="auto" w:fill="auto"/>
        <w:tabs>
          <w:tab w:val="left" w:pos="341"/>
        </w:tabs>
        <w:spacing w:line="276" w:lineRule="auto"/>
        <w:ind w:left="380"/>
        <w:jc w:val="both"/>
        <w:rPr>
          <w:rFonts w:asciiTheme="minorHAnsi" w:hAnsiTheme="minorHAnsi" w:cstheme="minorHAnsi"/>
        </w:rPr>
      </w:pPr>
    </w:p>
    <w:p w14:paraId="347E6D2F" w14:textId="77777777" w:rsidR="003763EF" w:rsidRPr="005B5E45" w:rsidRDefault="00C21A73" w:rsidP="00C45F96">
      <w:pPr>
        <w:pStyle w:val="Teksttreci0"/>
        <w:shd w:val="clear" w:color="auto" w:fill="auto"/>
        <w:spacing w:line="276" w:lineRule="auto"/>
        <w:jc w:val="center"/>
        <w:rPr>
          <w:rFonts w:asciiTheme="minorHAnsi" w:hAnsiTheme="minorHAnsi" w:cstheme="minorHAnsi"/>
        </w:rPr>
      </w:pPr>
      <w:r w:rsidRPr="005B5E45">
        <w:rPr>
          <w:rFonts w:asciiTheme="minorHAnsi" w:hAnsiTheme="minorHAnsi" w:cstheme="minorHAnsi"/>
        </w:rPr>
        <w:t>§ 6</w:t>
      </w:r>
    </w:p>
    <w:p w14:paraId="712F82EE" w14:textId="77777777" w:rsidR="00D2764B" w:rsidRPr="005B5E45" w:rsidRDefault="00C21A73" w:rsidP="00C45F96">
      <w:pPr>
        <w:pStyle w:val="Bezodstpw"/>
        <w:spacing w:line="276" w:lineRule="auto"/>
        <w:rPr>
          <w:rFonts w:asciiTheme="minorHAnsi" w:hAnsiTheme="minorHAnsi" w:cstheme="minorHAnsi"/>
          <w:sz w:val="22"/>
          <w:szCs w:val="22"/>
        </w:rPr>
      </w:pPr>
      <w:r w:rsidRPr="005B5E45">
        <w:rPr>
          <w:rFonts w:asciiTheme="minorHAnsi" w:hAnsiTheme="minorHAnsi" w:cstheme="minorHAnsi"/>
          <w:sz w:val="22"/>
          <w:szCs w:val="22"/>
        </w:rPr>
        <w:t xml:space="preserve">Dotacje na realizację zadań publicznych nie mogą być wykorzystane na: </w:t>
      </w:r>
    </w:p>
    <w:p w14:paraId="46BEE304" w14:textId="77777777" w:rsidR="00D2764B" w:rsidRPr="005B5E45" w:rsidRDefault="00C21A73" w:rsidP="00C45F96">
      <w:pPr>
        <w:pStyle w:val="Teksttreci0"/>
        <w:numPr>
          <w:ilvl w:val="0"/>
          <w:numId w:val="18"/>
        </w:numPr>
        <w:shd w:val="clear" w:color="auto" w:fill="auto"/>
        <w:spacing w:line="276" w:lineRule="auto"/>
        <w:rPr>
          <w:rFonts w:asciiTheme="minorHAnsi" w:hAnsiTheme="minorHAnsi" w:cstheme="minorHAnsi"/>
        </w:rPr>
      </w:pPr>
      <w:r w:rsidRPr="005B5E45">
        <w:rPr>
          <w:rFonts w:asciiTheme="minorHAnsi" w:hAnsiTheme="minorHAnsi" w:cstheme="minorHAnsi"/>
        </w:rPr>
        <w:t xml:space="preserve">cła, opłaty skarbowe, VAT- w przypadku możliwości odliczenia , </w:t>
      </w:r>
    </w:p>
    <w:p w14:paraId="2417E25A" w14:textId="77777777" w:rsidR="00D2764B" w:rsidRPr="005B5E45" w:rsidRDefault="00C21A73" w:rsidP="00C45F96">
      <w:pPr>
        <w:pStyle w:val="Teksttreci0"/>
        <w:numPr>
          <w:ilvl w:val="0"/>
          <w:numId w:val="18"/>
        </w:numPr>
        <w:shd w:val="clear" w:color="auto" w:fill="auto"/>
        <w:spacing w:line="276" w:lineRule="auto"/>
        <w:rPr>
          <w:rFonts w:asciiTheme="minorHAnsi" w:hAnsiTheme="minorHAnsi" w:cstheme="minorHAnsi"/>
        </w:rPr>
      </w:pPr>
      <w:r w:rsidRPr="005B5E45">
        <w:rPr>
          <w:rFonts w:asciiTheme="minorHAnsi" w:hAnsiTheme="minorHAnsi" w:cstheme="minorHAnsi"/>
        </w:rPr>
        <w:t xml:space="preserve">zobowiązania powstałe przed datą zawarcia umowy o udzielenie dotacji, </w:t>
      </w:r>
    </w:p>
    <w:p w14:paraId="43535EA0" w14:textId="77777777" w:rsidR="00CF43C9" w:rsidRPr="005B5E45" w:rsidRDefault="00C21A73" w:rsidP="00C45F96">
      <w:pPr>
        <w:pStyle w:val="Teksttreci0"/>
        <w:numPr>
          <w:ilvl w:val="0"/>
          <w:numId w:val="18"/>
        </w:numPr>
        <w:shd w:val="clear" w:color="auto" w:fill="auto"/>
        <w:spacing w:line="276" w:lineRule="auto"/>
        <w:rPr>
          <w:rFonts w:asciiTheme="minorHAnsi" w:hAnsiTheme="minorHAnsi" w:cstheme="minorHAnsi"/>
        </w:rPr>
      </w:pPr>
      <w:r w:rsidRPr="005B5E45">
        <w:rPr>
          <w:rFonts w:asciiTheme="minorHAnsi" w:hAnsiTheme="minorHAnsi" w:cstheme="minorHAnsi"/>
        </w:rPr>
        <w:t xml:space="preserve">opłaty leasingowe oraz zobowiązania z tytułu kredytów, </w:t>
      </w:r>
    </w:p>
    <w:p w14:paraId="70620859" w14:textId="77777777" w:rsidR="00D2764B" w:rsidRPr="005B5E45" w:rsidRDefault="00C21A73" w:rsidP="00C45F96">
      <w:pPr>
        <w:pStyle w:val="Teksttreci0"/>
        <w:numPr>
          <w:ilvl w:val="0"/>
          <w:numId w:val="18"/>
        </w:numPr>
        <w:shd w:val="clear" w:color="auto" w:fill="auto"/>
        <w:spacing w:line="276" w:lineRule="auto"/>
        <w:rPr>
          <w:rFonts w:asciiTheme="minorHAnsi" w:hAnsiTheme="minorHAnsi" w:cstheme="minorHAnsi"/>
        </w:rPr>
      </w:pPr>
      <w:r w:rsidRPr="005B5E45">
        <w:rPr>
          <w:rFonts w:asciiTheme="minorHAnsi" w:hAnsiTheme="minorHAnsi" w:cstheme="minorHAnsi"/>
        </w:rPr>
        <w:t xml:space="preserve">nabycie i dzierżawę gruntów, </w:t>
      </w:r>
    </w:p>
    <w:p w14:paraId="7BE73192" w14:textId="77777777" w:rsidR="00D2764B" w:rsidRPr="005B5E45" w:rsidRDefault="00C21A73" w:rsidP="00C45F96">
      <w:pPr>
        <w:pStyle w:val="Teksttreci0"/>
        <w:numPr>
          <w:ilvl w:val="0"/>
          <w:numId w:val="18"/>
        </w:numPr>
        <w:shd w:val="clear" w:color="auto" w:fill="auto"/>
        <w:spacing w:line="276" w:lineRule="auto"/>
        <w:rPr>
          <w:rFonts w:asciiTheme="minorHAnsi" w:hAnsiTheme="minorHAnsi" w:cstheme="minorHAnsi"/>
        </w:rPr>
      </w:pPr>
      <w:r w:rsidRPr="005B5E45">
        <w:rPr>
          <w:rFonts w:asciiTheme="minorHAnsi" w:hAnsiTheme="minorHAnsi" w:cstheme="minorHAnsi"/>
        </w:rPr>
        <w:t xml:space="preserve">działalność gospodarczą i polityczną </w:t>
      </w:r>
    </w:p>
    <w:p w14:paraId="6F6595F6" w14:textId="77777777" w:rsidR="003763EF" w:rsidRPr="005B5E45" w:rsidRDefault="00C21A73" w:rsidP="00C45F96">
      <w:pPr>
        <w:pStyle w:val="Teksttreci0"/>
        <w:numPr>
          <w:ilvl w:val="0"/>
          <w:numId w:val="18"/>
        </w:numPr>
        <w:shd w:val="clear" w:color="auto" w:fill="auto"/>
        <w:spacing w:line="276" w:lineRule="auto"/>
        <w:rPr>
          <w:rFonts w:asciiTheme="minorHAnsi" w:hAnsiTheme="minorHAnsi" w:cstheme="minorHAnsi"/>
        </w:rPr>
      </w:pPr>
      <w:r w:rsidRPr="005B5E45">
        <w:rPr>
          <w:rFonts w:asciiTheme="minorHAnsi" w:hAnsiTheme="minorHAnsi" w:cstheme="minorHAnsi"/>
        </w:rPr>
        <w:t xml:space="preserve">opłaty z tytułu użytkowania lokali miejskich (czynsze, </w:t>
      </w:r>
      <w:r w:rsidR="00937A5F" w:rsidRPr="005B5E45">
        <w:rPr>
          <w:rFonts w:asciiTheme="minorHAnsi" w:hAnsiTheme="minorHAnsi" w:cstheme="minorHAnsi"/>
        </w:rPr>
        <w:t xml:space="preserve">opłaty za </w:t>
      </w:r>
      <w:r w:rsidRPr="005B5E45">
        <w:rPr>
          <w:rFonts w:asciiTheme="minorHAnsi" w:hAnsiTheme="minorHAnsi" w:cstheme="minorHAnsi"/>
        </w:rPr>
        <w:t>media</w:t>
      </w:r>
      <w:r w:rsidR="00A47425" w:rsidRPr="005B5E45">
        <w:rPr>
          <w:rFonts w:asciiTheme="minorHAnsi" w:hAnsiTheme="minorHAnsi" w:cstheme="minorHAnsi"/>
        </w:rPr>
        <w:t>:</w:t>
      </w:r>
      <w:r w:rsidRPr="005B5E45">
        <w:rPr>
          <w:rFonts w:asciiTheme="minorHAnsi" w:hAnsiTheme="minorHAnsi" w:cstheme="minorHAnsi"/>
        </w:rPr>
        <w:t xml:space="preserve"> woda, </w:t>
      </w:r>
      <w:r w:rsidR="00A47425" w:rsidRPr="005B5E45">
        <w:rPr>
          <w:rFonts w:asciiTheme="minorHAnsi" w:hAnsiTheme="minorHAnsi" w:cstheme="minorHAnsi"/>
        </w:rPr>
        <w:t>ścieki</w:t>
      </w:r>
      <w:r w:rsidRPr="005B5E45">
        <w:rPr>
          <w:rFonts w:asciiTheme="minorHAnsi" w:hAnsiTheme="minorHAnsi" w:cstheme="minorHAnsi"/>
        </w:rPr>
        <w:t>, śmieci,</w:t>
      </w:r>
      <w:r w:rsidR="007933A2" w:rsidRPr="005B5E45">
        <w:rPr>
          <w:rFonts w:asciiTheme="minorHAnsi" w:hAnsiTheme="minorHAnsi" w:cstheme="minorHAnsi"/>
        </w:rPr>
        <w:t xml:space="preserve"> </w:t>
      </w:r>
      <w:r w:rsidRPr="005B5E45">
        <w:rPr>
          <w:rFonts w:asciiTheme="minorHAnsi" w:hAnsiTheme="minorHAnsi" w:cstheme="minorHAnsi"/>
        </w:rPr>
        <w:t xml:space="preserve">podatek, </w:t>
      </w:r>
      <w:r w:rsidR="009338AC" w:rsidRPr="005B5E45">
        <w:rPr>
          <w:rFonts w:asciiTheme="minorHAnsi" w:hAnsiTheme="minorHAnsi" w:cstheme="minorHAnsi"/>
        </w:rPr>
        <w:t xml:space="preserve"> </w:t>
      </w:r>
      <w:r w:rsidRPr="005B5E45">
        <w:rPr>
          <w:rFonts w:asciiTheme="minorHAnsi" w:hAnsiTheme="minorHAnsi" w:cstheme="minorHAnsi"/>
        </w:rPr>
        <w:t>itp.)</w:t>
      </w:r>
    </w:p>
    <w:p w14:paraId="2736FC2C" w14:textId="77777777" w:rsidR="00AB7122" w:rsidRPr="005B5E45" w:rsidRDefault="00AB7122" w:rsidP="00C45F96">
      <w:pPr>
        <w:pStyle w:val="Teksttreci0"/>
        <w:shd w:val="clear" w:color="auto" w:fill="auto"/>
        <w:spacing w:line="276" w:lineRule="auto"/>
        <w:jc w:val="center"/>
        <w:rPr>
          <w:rFonts w:asciiTheme="minorHAnsi" w:hAnsiTheme="minorHAnsi" w:cstheme="minorHAnsi"/>
        </w:rPr>
      </w:pPr>
    </w:p>
    <w:p w14:paraId="0374FCEE" w14:textId="77777777" w:rsidR="003763EF" w:rsidRPr="005B5E45" w:rsidRDefault="00C21A73" w:rsidP="00C45F96">
      <w:pPr>
        <w:pStyle w:val="Teksttreci0"/>
        <w:shd w:val="clear" w:color="auto" w:fill="auto"/>
        <w:spacing w:line="276" w:lineRule="auto"/>
        <w:jc w:val="center"/>
        <w:rPr>
          <w:rFonts w:asciiTheme="minorHAnsi" w:hAnsiTheme="minorHAnsi" w:cstheme="minorHAnsi"/>
        </w:rPr>
      </w:pPr>
      <w:r w:rsidRPr="005B5E45">
        <w:rPr>
          <w:rFonts w:asciiTheme="minorHAnsi" w:hAnsiTheme="minorHAnsi" w:cstheme="minorHAnsi"/>
        </w:rPr>
        <w:t>§ 7</w:t>
      </w:r>
    </w:p>
    <w:p w14:paraId="3A17DAE0" w14:textId="77777777" w:rsidR="003763EF" w:rsidRPr="005B5E45" w:rsidRDefault="00C21A73" w:rsidP="00C45F96">
      <w:pPr>
        <w:pStyle w:val="Teksttreci0"/>
        <w:shd w:val="clear" w:color="auto" w:fill="auto"/>
        <w:spacing w:after="560" w:line="276" w:lineRule="auto"/>
        <w:rPr>
          <w:rFonts w:asciiTheme="minorHAnsi" w:hAnsiTheme="minorHAnsi" w:cstheme="minorHAnsi"/>
        </w:rPr>
      </w:pPr>
      <w:r w:rsidRPr="005B5E45">
        <w:rPr>
          <w:rFonts w:asciiTheme="minorHAnsi" w:hAnsiTheme="minorHAnsi" w:cstheme="minorHAnsi"/>
        </w:rPr>
        <w:t>Przy rozpatrywaniu ofert i ich wyborze stosuje się zasady określone w ustawie z dnia 24 kwietnia 2003 r. o działalności pożytku publicznego i o wolontariacie, a w szczególności przepisy ujęte w art. 15 ustawy.</w:t>
      </w:r>
    </w:p>
    <w:p w14:paraId="4034A7DB" w14:textId="77777777" w:rsidR="003763EF" w:rsidRPr="005B5E45" w:rsidRDefault="00C21A73" w:rsidP="00C45F96">
      <w:pPr>
        <w:pStyle w:val="Teksttreci0"/>
        <w:shd w:val="clear" w:color="auto" w:fill="auto"/>
        <w:spacing w:line="276" w:lineRule="auto"/>
        <w:jc w:val="center"/>
        <w:rPr>
          <w:rFonts w:asciiTheme="minorHAnsi" w:hAnsiTheme="minorHAnsi" w:cstheme="minorHAnsi"/>
          <w:b/>
          <w:bCs/>
        </w:rPr>
      </w:pPr>
      <w:r w:rsidRPr="005B5E45">
        <w:rPr>
          <w:rFonts w:asciiTheme="minorHAnsi" w:hAnsiTheme="minorHAnsi" w:cstheme="minorHAnsi"/>
          <w:b/>
          <w:bCs/>
        </w:rPr>
        <w:t>Rozdział III. Kryteria i tryb wyboru ofert.</w:t>
      </w:r>
    </w:p>
    <w:p w14:paraId="3F18464A" w14:textId="77777777" w:rsidR="007933A2" w:rsidRPr="005B5E45" w:rsidRDefault="007933A2" w:rsidP="00C45F96">
      <w:pPr>
        <w:pStyle w:val="Teksttreci0"/>
        <w:shd w:val="clear" w:color="auto" w:fill="auto"/>
        <w:spacing w:line="276" w:lineRule="auto"/>
        <w:jc w:val="center"/>
        <w:rPr>
          <w:rFonts w:asciiTheme="minorHAnsi" w:hAnsiTheme="minorHAnsi" w:cstheme="minorHAnsi"/>
          <w:b/>
          <w:bCs/>
        </w:rPr>
      </w:pPr>
    </w:p>
    <w:p w14:paraId="214D5489" w14:textId="77777777" w:rsidR="003763EF" w:rsidRPr="005B5E45" w:rsidRDefault="00C21A73" w:rsidP="00C45F96">
      <w:pPr>
        <w:pStyle w:val="Teksttreci0"/>
        <w:shd w:val="clear" w:color="auto" w:fill="auto"/>
        <w:spacing w:line="276" w:lineRule="auto"/>
        <w:jc w:val="center"/>
        <w:rPr>
          <w:rFonts w:asciiTheme="minorHAnsi" w:hAnsiTheme="minorHAnsi" w:cstheme="minorHAnsi"/>
        </w:rPr>
      </w:pPr>
      <w:r w:rsidRPr="005B5E45">
        <w:rPr>
          <w:rFonts w:asciiTheme="minorHAnsi" w:hAnsiTheme="minorHAnsi" w:cstheme="minorHAnsi"/>
        </w:rPr>
        <w:t>§ 8</w:t>
      </w:r>
    </w:p>
    <w:p w14:paraId="2EB0C278" w14:textId="77777777" w:rsidR="003763EF" w:rsidRPr="005B5E45" w:rsidRDefault="00C21A73" w:rsidP="00C45F96">
      <w:pPr>
        <w:pStyle w:val="Teksttreci0"/>
        <w:shd w:val="clear" w:color="auto" w:fill="auto"/>
        <w:spacing w:line="276" w:lineRule="auto"/>
        <w:jc w:val="both"/>
        <w:rPr>
          <w:rFonts w:asciiTheme="minorHAnsi" w:hAnsiTheme="minorHAnsi" w:cstheme="minorHAnsi"/>
        </w:rPr>
      </w:pPr>
      <w:r w:rsidRPr="005B5E45">
        <w:rPr>
          <w:rFonts w:asciiTheme="minorHAnsi" w:hAnsiTheme="minorHAnsi" w:cstheme="minorHAnsi"/>
        </w:rPr>
        <w:t xml:space="preserve">Każda z Komisji konkursowych (zwana dalej Komisją konkursową) przy rozpatrywaniu ofert </w:t>
      </w:r>
      <w:r w:rsidR="00D2764B" w:rsidRPr="005B5E45">
        <w:rPr>
          <w:rFonts w:asciiTheme="minorHAnsi" w:hAnsiTheme="minorHAnsi" w:cstheme="minorHAnsi"/>
        </w:rPr>
        <w:t xml:space="preserve">                              </w:t>
      </w:r>
      <w:r w:rsidRPr="005B5E45">
        <w:rPr>
          <w:rFonts w:asciiTheme="minorHAnsi" w:hAnsiTheme="minorHAnsi" w:cstheme="minorHAnsi"/>
        </w:rPr>
        <w:t>z poszczególnych zakresów o których mowa w § 3 Zarządzenia Burmistrza Miasta Gorlice w sprawie ogłoszenia otwartego konkursu ofert na realizację zadań publicznych miasta Gorlice w zakresie turystyki, zdrowia, polityki społecznej, pomocy społecznej, oświaty, kultury, kultury fizycznej oraz Programu Profilaktyki i Rozwiązywania Problemów Alkoholowych w 202</w:t>
      </w:r>
      <w:r w:rsidR="00F077AD" w:rsidRPr="005B5E45">
        <w:rPr>
          <w:rFonts w:asciiTheme="minorHAnsi" w:hAnsiTheme="minorHAnsi" w:cstheme="minorHAnsi"/>
        </w:rPr>
        <w:t>4</w:t>
      </w:r>
      <w:r w:rsidRPr="005B5E45">
        <w:rPr>
          <w:rFonts w:asciiTheme="minorHAnsi" w:hAnsiTheme="minorHAnsi" w:cstheme="minorHAnsi"/>
        </w:rPr>
        <w:t xml:space="preserve"> roku przyjmuje następujące kryteria oceniane w skali 0 - 5 pkt.:</w:t>
      </w:r>
    </w:p>
    <w:p w14:paraId="4E213FFF" w14:textId="77777777" w:rsidR="003763EF" w:rsidRPr="005B5E45" w:rsidRDefault="00C21A73" w:rsidP="00C45F96">
      <w:pPr>
        <w:pStyle w:val="Teksttreci0"/>
        <w:numPr>
          <w:ilvl w:val="0"/>
          <w:numId w:val="19"/>
        </w:numPr>
        <w:shd w:val="clear" w:color="auto" w:fill="auto"/>
        <w:tabs>
          <w:tab w:val="left" w:pos="735"/>
        </w:tabs>
        <w:spacing w:line="276" w:lineRule="auto"/>
        <w:ind w:left="720" w:hanging="340"/>
        <w:jc w:val="both"/>
        <w:rPr>
          <w:rFonts w:asciiTheme="minorHAnsi" w:hAnsiTheme="minorHAnsi" w:cstheme="minorHAnsi"/>
        </w:rPr>
      </w:pPr>
      <w:r w:rsidRPr="005B5E45">
        <w:rPr>
          <w:rFonts w:asciiTheme="minorHAnsi" w:hAnsiTheme="minorHAnsi" w:cstheme="minorHAnsi"/>
        </w:rPr>
        <w:t xml:space="preserve">ocenia możliwość realizacji zadania przez organizacje pozarządową, podmioty wymienione </w:t>
      </w:r>
      <w:r w:rsidR="00D2764B" w:rsidRPr="005B5E45">
        <w:rPr>
          <w:rFonts w:asciiTheme="minorHAnsi" w:hAnsiTheme="minorHAnsi" w:cstheme="minorHAnsi"/>
        </w:rPr>
        <w:t xml:space="preserve">                  </w:t>
      </w:r>
      <w:r w:rsidRPr="005B5E45">
        <w:rPr>
          <w:rFonts w:asciiTheme="minorHAnsi" w:hAnsiTheme="minorHAnsi" w:cstheme="minorHAnsi"/>
        </w:rPr>
        <w:t>w art.3 ust. 3 Ustawy;</w:t>
      </w:r>
    </w:p>
    <w:p w14:paraId="6CA101A3" w14:textId="77777777" w:rsidR="003763EF" w:rsidRPr="005B5E45" w:rsidRDefault="00C21A73" w:rsidP="00C45F96">
      <w:pPr>
        <w:pStyle w:val="Teksttreci0"/>
        <w:numPr>
          <w:ilvl w:val="0"/>
          <w:numId w:val="19"/>
        </w:numPr>
        <w:shd w:val="clear" w:color="auto" w:fill="auto"/>
        <w:tabs>
          <w:tab w:val="left" w:pos="735"/>
        </w:tabs>
        <w:spacing w:line="276" w:lineRule="auto"/>
        <w:ind w:left="720" w:hanging="340"/>
        <w:jc w:val="both"/>
        <w:rPr>
          <w:rFonts w:asciiTheme="minorHAnsi" w:hAnsiTheme="minorHAnsi" w:cstheme="minorHAnsi"/>
        </w:rPr>
      </w:pPr>
      <w:r w:rsidRPr="005B5E45">
        <w:rPr>
          <w:rFonts w:asciiTheme="minorHAnsi" w:hAnsiTheme="minorHAnsi" w:cstheme="minorHAnsi"/>
        </w:rPr>
        <w:t>ocenia przedstawioną kalkulację kosztów realizacji zadania publicznego, w tym w odniesieniu do zakresu rzeczowego zadania;</w:t>
      </w:r>
    </w:p>
    <w:p w14:paraId="77C8A88C" w14:textId="77777777" w:rsidR="003763EF" w:rsidRPr="005B5E45" w:rsidRDefault="00C21A73" w:rsidP="00C45F96">
      <w:pPr>
        <w:pStyle w:val="Teksttreci0"/>
        <w:numPr>
          <w:ilvl w:val="0"/>
          <w:numId w:val="19"/>
        </w:numPr>
        <w:shd w:val="clear" w:color="auto" w:fill="auto"/>
        <w:tabs>
          <w:tab w:val="left" w:pos="735"/>
        </w:tabs>
        <w:spacing w:line="276" w:lineRule="auto"/>
        <w:ind w:left="720" w:hanging="340"/>
        <w:jc w:val="both"/>
        <w:rPr>
          <w:rFonts w:asciiTheme="minorHAnsi" w:hAnsiTheme="minorHAnsi" w:cstheme="minorHAnsi"/>
        </w:rPr>
      </w:pPr>
      <w:r w:rsidRPr="005B5E45">
        <w:rPr>
          <w:rFonts w:asciiTheme="minorHAnsi" w:hAnsiTheme="minorHAnsi" w:cstheme="minorHAnsi"/>
        </w:rPr>
        <w:t>ocenia proponowaną jakość wykonania zadania i kwalifikacje osób przy udziale, których wnioskodawca będzie realizował zadanie publiczne;</w:t>
      </w:r>
    </w:p>
    <w:p w14:paraId="67F6F712" w14:textId="77777777" w:rsidR="003763EF" w:rsidRPr="005B5E45" w:rsidRDefault="00C21A73" w:rsidP="00C45F96">
      <w:pPr>
        <w:pStyle w:val="Teksttreci0"/>
        <w:numPr>
          <w:ilvl w:val="0"/>
          <w:numId w:val="19"/>
        </w:numPr>
        <w:shd w:val="clear" w:color="auto" w:fill="auto"/>
        <w:tabs>
          <w:tab w:val="left" w:pos="735"/>
        </w:tabs>
        <w:spacing w:line="276" w:lineRule="auto"/>
        <w:ind w:left="720" w:hanging="340"/>
        <w:jc w:val="both"/>
        <w:rPr>
          <w:rFonts w:asciiTheme="minorHAnsi" w:hAnsiTheme="minorHAnsi" w:cstheme="minorHAnsi"/>
        </w:rPr>
      </w:pPr>
      <w:r w:rsidRPr="005B5E45">
        <w:rPr>
          <w:rFonts w:asciiTheme="minorHAnsi" w:hAnsiTheme="minorHAnsi" w:cstheme="minorHAnsi"/>
        </w:rPr>
        <w:t>uwzględnia planowany przez organizację pozarządową lub podmioty wymienione w art.3 ust.3 ustawy udział środków własnych lub środków pochodzących z innych źródeł na realizację zadania publicznego;</w:t>
      </w:r>
    </w:p>
    <w:p w14:paraId="08716341" w14:textId="77777777" w:rsidR="003763EF" w:rsidRPr="005B5E45" w:rsidRDefault="00C21A73" w:rsidP="00C45F96">
      <w:pPr>
        <w:pStyle w:val="Teksttreci0"/>
        <w:numPr>
          <w:ilvl w:val="0"/>
          <w:numId w:val="19"/>
        </w:numPr>
        <w:shd w:val="clear" w:color="auto" w:fill="auto"/>
        <w:tabs>
          <w:tab w:val="left" w:pos="735"/>
        </w:tabs>
        <w:spacing w:line="276" w:lineRule="auto"/>
        <w:ind w:left="720" w:hanging="340"/>
        <w:jc w:val="both"/>
        <w:rPr>
          <w:rFonts w:asciiTheme="minorHAnsi" w:hAnsiTheme="minorHAnsi" w:cstheme="minorHAnsi"/>
        </w:rPr>
      </w:pPr>
      <w:r w:rsidRPr="005B5E45">
        <w:rPr>
          <w:rFonts w:asciiTheme="minorHAnsi" w:hAnsiTheme="minorHAnsi" w:cstheme="minorHAnsi"/>
        </w:rPr>
        <w:t>uwzględnia planowany przez organizację pozarządową lub podmioty wymienione w art.3 ust.3 ustawy wkład rzeczowy, osobowy, w tym świadczenia wolontariuszy i pracę społeczną członków;</w:t>
      </w:r>
    </w:p>
    <w:p w14:paraId="00F975CE" w14:textId="77777777" w:rsidR="003763EF" w:rsidRPr="005B5E45" w:rsidRDefault="00C21A73" w:rsidP="00C45F96">
      <w:pPr>
        <w:pStyle w:val="Teksttreci0"/>
        <w:numPr>
          <w:ilvl w:val="0"/>
          <w:numId w:val="19"/>
        </w:numPr>
        <w:shd w:val="clear" w:color="auto" w:fill="auto"/>
        <w:tabs>
          <w:tab w:val="left" w:pos="735"/>
        </w:tabs>
        <w:spacing w:after="260" w:line="276" w:lineRule="auto"/>
        <w:ind w:left="720" w:hanging="340"/>
        <w:jc w:val="both"/>
        <w:rPr>
          <w:rFonts w:asciiTheme="minorHAnsi" w:hAnsiTheme="minorHAnsi" w:cstheme="minorHAnsi"/>
        </w:rPr>
      </w:pPr>
      <w:r w:rsidRPr="005B5E45">
        <w:rPr>
          <w:rFonts w:asciiTheme="minorHAnsi" w:hAnsiTheme="minorHAnsi" w:cstheme="minorHAnsi"/>
        </w:rPr>
        <w:t>uwzględnia analizę i ocenę realizacji zleconych zadań publicznych w przypadku organizacji pozarządowej lub podmiotów wymienionych w art.3 ust.3 ustawy, które w latach poprzednich realizowały zlecone zadania publiczne, biorąc pod uwagę rzetelność i terminowość oraz sposób rozliczenia otrzymanych na ten cel środków.</w:t>
      </w:r>
    </w:p>
    <w:p w14:paraId="7D29145B" w14:textId="77777777" w:rsidR="003763EF" w:rsidRPr="005B5E45" w:rsidRDefault="00C21A73" w:rsidP="00C45F96">
      <w:pPr>
        <w:pStyle w:val="Teksttreci0"/>
        <w:shd w:val="clear" w:color="auto" w:fill="auto"/>
        <w:spacing w:line="276" w:lineRule="auto"/>
        <w:jc w:val="center"/>
        <w:rPr>
          <w:rFonts w:asciiTheme="minorHAnsi" w:hAnsiTheme="minorHAnsi" w:cstheme="minorHAnsi"/>
        </w:rPr>
      </w:pPr>
      <w:r w:rsidRPr="005B5E45">
        <w:rPr>
          <w:rFonts w:asciiTheme="minorHAnsi" w:hAnsiTheme="minorHAnsi" w:cstheme="minorHAnsi"/>
        </w:rPr>
        <w:t>§ 9</w:t>
      </w:r>
    </w:p>
    <w:p w14:paraId="2BFEF3ED" w14:textId="77777777" w:rsidR="003763EF" w:rsidRPr="005B5E45" w:rsidRDefault="00C21A73" w:rsidP="00C45F96">
      <w:pPr>
        <w:pStyle w:val="Teksttreci0"/>
        <w:numPr>
          <w:ilvl w:val="0"/>
          <w:numId w:val="11"/>
        </w:numPr>
        <w:shd w:val="clear" w:color="auto" w:fill="auto"/>
        <w:tabs>
          <w:tab w:val="left" w:pos="350"/>
        </w:tabs>
        <w:spacing w:line="276" w:lineRule="auto"/>
        <w:ind w:left="360" w:hanging="360"/>
        <w:jc w:val="both"/>
        <w:rPr>
          <w:rFonts w:asciiTheme="minorHAnsi" w:hAnsiTheme="minorHAnsi" w:cstheme="minorHAnsi"/>
        </w:rPr>
      </w:pPr>
      <w:r w:rsidRPr="005B5E45">
        <w:rPr>
          <w:rFonts w:asciiTheme="minorHAnsi" w:hAnsiTheme="minorHAnsi" w:cstheme="minorHAnsi"/>
        </w:rPr>
        <w:t>Złożone oferty są rozpatrywane pod względem formalnym przez Komisję konkursową, która ocenia oferty na podstawie kryteriów zawartych w karcie oceny formalnej, stanowiącej załącznik nr 2 do Zarządzenia Burmistrza Miasta Gorlice w sprawie ogłoszenia otwartego konkursu ofert na realizację zadań publicznych miasta Gorlice w zakresie turystyki, zdrowia, polityki społecznej, pomocy społecznej, oświaty, kultury, kultury fizycznej oraz Programu Profilaktyki i Rozwiązywania Problemów Alkoholowych w 202</w:t>
      </w:r>
      <w:r w:rsidR="00F077AD" w:rsidRPr="005B5E45">
        <w:rPr>
          <w:rFonts w:asciiTheme="minorHAnsi" w:hAnsiTheme="minorHAnsi" w:cstheme="minorHAnsi"/>
        </w:rPr>
        <w:t>4</w:t>
      </w:r>
      <w:r w:rsidRPr="005B5E45">
        <w:rPr>
          <w:rFonts w:asciiTheme="minorHAnsi" w:hAnsiTheme="minorHAnsi" w:cstheme="minorHAnsi"/>
        </w:rPr>
        <w:t xml:space="preserve"> roku.</w:t>
      </w:r>
    </w:p>
    <w:p w14:paraId="6EE09CB1" w14:textId="77777777" w:rsidR="003763EF" w:rsidRPr="005B5E45" w:rsidRDefault="00C21A73" w:rsidP="00C45F96">
      <w:pPr>
        <w:pStyle w:val="Teksttreci0"/>
        <w:numPr>
          <w:ilvl w:val="0"/>
          <w:numId w:val="11"/>
        </w:numPr>
        <w:shd w:val="clear" w:color="auto" w:fill="auto"/>
        <w:tabs>
          <w:tab w:val="left" w:pos="350"/>
        </w:tabs>
        <w:spacing w:line="276" w:lineRule="auto"/>
        <w:ind w:left="360" w:hanging="360"/>
        <w:jc w:val="both"/>
        <w:rPr>
          <w:rFonts w:asciiTheme="minorHAnsi" w:hAnsiTheme="minorHAnsi" w:cstheme="minorHAnsi"/>
        </w:rPr>
      </w:pPr>
      <w:r w:rsidRPr="005B5E45">
        <w:rPr>
          <w:rFonts w:asciiTheme="minorHAnsi" w:hAnsiTheme="minorHAnsi" w:cstheme="minorHAnsi"/>
        </w:rPr>
        <w:t>Po przeprowadzeniu oceny formalnej ofert, Komisja konkursowa sporządza listę ofert spełniających wymogi formalne oraz listę ofert niespełniających wymogów formalnych.</w:t>
      </w:r>
    </w:p>
    <w:p w14:paraId="39E82B16" w14:textId="77777777" w:rsidR="003763EF" w:rsidRPr="005B5E45" w:rsidRDefault="00C21A73" w:rsidP="00C45F96">
      <w:pPr>
        <w:pStyle w:val="Teksttreci0"/>
        <w:numPr>
          <w:ilvl w:val="0"/>
          <w:numId w:val="11"/>
        </w:numPr>
        <w:shd w:val="clear" w:color="auto" w:fill="auto"/>
        <w:tabs>
          <w:tab w:val="left" w:pos="350"/>
        </w:tabs>
        <w:spacing w:line="276" w:lineRule="auto"/>
        <w:ind w:left="360" w:hanging="360"/>
        <w:jc w:val="both"/>
        <w:rPr>
          <w:rFonts w:asciiTheme="minorHAnsi" w:hAnsiTheme="minorHAnsi" w:cstheme="minorHAnsi"/>
        </w:rPr>
      </w:pPr>
      <w:r w:rsidRPr="005B5E45">
        <w:rPr>
          <w:rFonts w:asciiTheme="minorHAnsi" w:hAnsiTheme="minorHAnsi" w:cstheme="minorHAnsi"/>
        </w:rPr>
        <w:t>Komisja konkursowa po zaopiniowaniu ofert spełniających wymogi formalne dokonuje ich oceny pod względem merytorycznym stosując kartę oceny merytorycznej stanowiącą załącznik nr 3 do Zarządzenia Burmistrza Miasta Gorlice w sprawie ogłoszenia otwartego konkursu ofert na realizację zadań publicznych miasta Gorlice w zakresie turystyki, zdrowia, polityki społecznej, pomocy społecznej, oświaty, kultury, kultury fizycznej oraz Programu Profilaktyki i Rozwiązywania Problemów Alkoholowych w 202</w:t>
      </w:r>
      <w:r w:rsidR="00F077AD" w:rsidRPr="005B5E45">
        <w:rPr>
          <w:rFonts w:asciiTheme="minorHAnsi" w:hAnsiTheme="minorHAnsi" w:cstheme="minorHAnsi"/>
        </w:rPr>
        <w:t>4</w:t>
      </w:r>
      <w:r w:rsidRPr="005B5E45">
        <w:rPr>
          <w:rFonts w:asciiTheme="minorHAnsi" w:hAnsiTheme="minorHAnsi" w:cstheme="minorHAnsi"/>
        </w:rPr>
        <w:t xml:space="preserve"> roku i przedstawia Burmistrzowi Miasta propozycje przyznania dotacji. Oferty które nie uzyskają powyżej 50% maksymalnej liczby punktów nie będą rekomendowane do przyznania dotacji.</w:t>
      </w:r>
    </w:p>
    <w:p w14:paraId="1AC9BD57" w14:textId="77777777" w:rsidR="003763EF" w:rsidRPr="005B5E45" w:rsidRDefault="00C21A73" w:rsidP="00C45F96">
      <w:pPr>
        <w:pStyle w:val="Teksttreci0"/>
        <w:numPr>
          <w:ilvl w:val="0"/>
          <w:numId w:val="11"/>
        </w:numPr>
        <w:shd w:val="clear" w:color="auto" w:fill="auto"/>
        <w:tabs>
          <w:tab w:val="left" w:pos="350"/>
        </w:tabs>
        <w:spacing w:line="276" w:lineRule="auto"/>
        <w:ind w:left="360" w:hanging="360"/>
        <w:jc w:val="both"/>
        <w:rPr>
          <w:rFonts w:asciiTheme="minorHAnsi" w:hAnsiTheme="minorHAnsi" w:cstheme="minorHAnsi"/>
        </w:rPr>
      </w:pPr>
      <w:r w:rsidRPr="005B5E45">
        <w:rPr>
          <w:rFonts w:asciiTheme="minorHAnsi" w:hAnsiTheme="minorHAnsi" w:cstheme="minorHAnsi"/>
        </w:rPr>
        <w:t>Decyzję o wyborze ofert i udzieleniu dotacji podejmie Burmistrz Miasta do dnia 2.01.202</w:t>
      </w:r>
      <w:r w:rsidR="00F077AD" w:rsidRPr="005B5E45">
        <w:rPr>
          <w:rFonts w:asciiTheme="minorHAnsi" w:hAnsiTheme="minorHAnsi" w:cstheme="minorHAnsi"/>
        </w:rPr>
        <w:t>4</w:t>
      </w:r>
      <w:r w:rsidRPr="005B5E45">
        <w:rPr>
          <w:rFonts w:asciiTheme="minorHAnsi" w:hAnsiTheme="minorHAnsi" w:cstheme="minorHAnsi"/>
        </w:rPr>
        <w:t xml:space="preserve"> r. w formie zarządzenia.</w:t>
      </w:r>
    </w:p>
    <w:p w14:paraId="48717DFC" w14:textId="77777777" w:rsidR="003763EF" w:rsidRPr="005B5E45" w:rsidRDefault="00C21A73" w:rsidP="00C45F96">
      <w:pPr>
        <w:pStyle w:val="Teksttreci0"/>
        <w:numPr>
          <w:ilvl w:val="0"/>
          <w:numId w:val="11"/>
        </w:numPr>
        <w:shd w:val="clear" w:color="auto" w:fill="auto"/>
        <w:tabs>
          <w:tab w:val="left" w:pos="350"/>
        </w:tabs>
        <w:spacing w:line="276" w:lineRule="auto"/>
        <w:jc w:val="both"/>
        <w:rPr>
          <w:rFonts w:asciiTheme="minorHAnsi" w:hAnsiTheme="minorHAnsi" w:cstheme="minorHAnsi"/>
        </w:rPr>
      </w:pPr>
      <w:r w:rsidRPr="005B5E45">
        <w:rPr>
          <w:rFonts w:asciiTheme="minorHAnsi" w:hAnsiTheme="minorHAnsi" w:cstheme="minorHAnsi"/>
        </w:rPr>
        <w:t>Podmioty składające oferty zostaną powiadomione o podjętej decyzji.</w:t>
      </w:r>
    </w:p>
    <w:p w14:paraId="44FAFC0C" w14:textId="77777777" w:rsidR="003763EF" w:rsidRPr="005B5E45" w:rsidRDefault="00C21A73" w:rsidP="00C45F96">
      <w:pPr>
        <w:pStyle w:val="Teksttreci0"/>
        <w:numPr>
          <w:ilvl w:val="0"/>
          <w:numId w:val="11"/>
        </w:numPr>
        <w:shd w:val="clear" w:color="auto" w:fill="auto"/>
        <w:tabs>
          <w:tab w:val="left" w:pos="350"/>
        </w:tabs>
        <w:spacing w:line="276" w:lineRule="auto"/>
        <w:ind w:left="360" w:hanging="360"/>
        <w:jc w:val="both"/>
        <w:rPr>
          <w:rFonts w:asciiTheme="minorHAnsi" w:hAnsiTheme="minorHAnsi" w:cstheme="minorHAnsi"/>
        </w:rPr>
      </w:pPr>
      <w:r w:rsidRPr="005B5E45">
        <w:rPr>
          <w:rFonts w:asciiTheme="minorHAnsi" w:hAnsiTheme="minorHAnsi" w:cstheme="minorHAnsi"/>
        </w:rPr>
        <w:t>W przypadku, gdy planowana możliwa do przyznania kwota dotacji jest niższa od wnioskowanej przez oferenta, na podstawie upoważnienia Burmistrza Miasta Gorlice, Kierownik Wydziału Oświaty, Kultury i Promocji Urzędu Miejskiego w Gorlicach, jego zastępca lub upoważniony pracownik tego Wydziału może prowadzić negocjacje w zakresie dotyczącym:</w:t>
      </w:r>
    </w:p>
    <w:p w14:paraId="6BA4277B" w14:textId="77777777" w:rsidR="00F077AD" w:rsidRPr="005B5E45" w:rsidRDefault="00C21A73" w:rsidP="00C45F96">
      <w:pPr>
        <w:pStyle w:val="Teksttreci0"/>
        <w:numPr>
          <w:ilvl w:val="0"/>
          <w:numId w:val="20"/>
        </w:numPr>
        <w:shd w:val="clear" w:color="auto" w:fill="auto"/>
        <w:spacing w:line="276" w:lineRule="auto"/>
        <w:jc w:val="both"/>
        <w:rPr>
          <w:rFonts w:asciiTheme="minorHAnsi" w:hAnsiTheme="minorHAnsi" w:cstheme="minorHAnsi"/>
        </w:rPr>
      </w:pPr>
      <w:r w:rsidRPr="005B5E45">
        <w:rPr>
          <w:rFonts w:asciiTheme="minorHAnsi" w:hAnsiTheme="minorHAnsi" w:cstheme="minorHAnsi"/>
        </w:rPr>
        <w:t>zmiany terminu i harmonogramu realizacji zadania wynikających ze złożonej oferty,</w:t>
      </w:r>
    </w:p>
    <w:p w14:paraId="138B92B2" w14:textId="77777777" w:rsidR="003763EF" w:rsidRPr="005B5E45" w:rsidRDefault="00C21A73" w:rsidP="00C45F96">
      <w:pPr>
        <w:pStyle w:val="Teksttreci0"/>
        <w:numPr>
          <w:ilvl w:val="0"/>
          <w:numId w:val="20"/>
        </w:numPr>
        <w:shd w:val="clear" w:color="auto" w:fill="auto"/>
        <w:spacing w:line="276" w:lineRule="auto"/>
        <w:jc w:val="both"/>
        <w:rPr>
          <w:rFonts w:asciiTheme="minorHAnsi" w:hAnsiTheme="minorHAnsi" w:cstheme="minorHAnsi"/>
        </w:rPr>
      </w:pPr>
      <w:r w:rsidRPr="005B5E45">
        <w:rPr>
          <w:rFonts w:asciiTheme="minorHAnsi" w:hAnsiTheme="minorHAnsi" w:cstheme="minorHAnsi"/>
        </w:rPr>
        <w:t>zmniejszenia łącznej kwoty zaproponowanej w kosztorysie oferty do dofinansowania</w:t>
      </w:r>
      <w:r w:rsidR="00AB7122" w:rsidRPr="005B5E45">
        <w:rPr>
          <w:rFonts w:asciiTheme="minorHAnsi" w:hAnsiTheme="minorHAnsi" w:cstheme="minorHAnsi"/>
        </w:rPr>
        <w:t xml:space="preserve"> </w:t>
      </w:r>
      <w:r w:rsidRPr="005B5E45">
        <w:rPr>
          <w:rFonts w:asciiTheme="minorHAnsi" w:hAnsiTheme="minorHAnsi" w:cstheme="minorHAnsi"/>
        </w:rPr>
        <w:t xml:space="preserve">dotacją </w:t>
      </w:r>
      <w:r w:rsidR="00F077AD" w:rsidRPr="005B5E45">
        <w:rPr>
          <w:rFonts w:asciiTheme="minorHAnsi" w:hAnsiTheme="minorHAnsi" w:cstheme="minorHAnsi"/>
        </w:rPr>
        <w:t xml:space="preserve"> </w:t>
      </w:r>
      <w:r w:rsidRPr="005B5E45">
        <w:rPr>
          <w:rFonts w:asciiTheme="minorHAnsi" w:hAnsiTheme="minorHAnsi" w:cstheme="minorHAnsi"/>
        </w:rPr>
        <w:t>z budżetu Miasta Gorlice,</w:t>
      </w:r>
    </w:p>
    <w:p w14:paraId="6C8777A0" w14:textId="77777777" w:rsidR="003763EF" w:rsidRPr="005B5E45" w:rsidRDefault="00C21A73" w:rsidP="00C45F96">
      <w:pPr>
        <w:pStyle w:val="Teksttreci0"/>
        <w:numPr>
          <w:ilvl w:val="0"/>
          <w:numId w:val="20"/>
        </w:numPr>
        <w:shd w:val="clear" w:color="auto" w:fill="auto"/>
        <w:tabs>
          <w:tab w:val="left" w:pos="1070"/>
        </w:tabs>
        <w:spacing w:line="276" w:lineRule="auto"/>
        <w:jc w:val="both"/>
        <w:rPr>
          <w:rFonts w:asciiTheme="minorHAnsi" w:hAnsiTheme="minorHAnsi" w:cstheme="minorHAnsi"/>
        </w:rPr>
      </w:pPr>
      <w:r w:rsidRPr="005B5E45">
        <w:rPr>
          <w:rFonts w:asciiTheme="minorHAnsi" w:hAnsiTheme="minorHAnsi" w:cstheme="minorHAnsi"/>
        </w:rPr>
        <w:t>przesunięć (odpowiednio zwiększeń i zmniejszeń) między pozycjami kosztorysu proponowanymi do finansowania dotacją z budżetu Miasta Gorlice,</w:t>
      </w:r>
    </w:p>
    <w:p w14:paraId="24052179" w14:textId="77777777" w:rsidR="003763EF" w:rsidRPr="005B5E45" w:rsidRDefault="00C21A73" w:rsidP="00C45F96">
      <w:pPr>
        <w:pStyle w:val="Teksttreci0"/>
        <w:numPr>
          <w:ilvl w:val="0"/>
          <w:numId w:val="20"/>
        </w:numPr>
        <w:shd w:val="clear" w:color="auto" w:fill="auto"/>
        <w:tabs>
          <w:tab w:val="left" w:pos="1070"/>
        </w:tabs>
        <w:spacing w:line="276" w:lineRule="auto"/>
        <w:jc w:val="both"/>
        <w:rPr>
          <w:rFonts w:asciiTheme="minorHAnsi" w:hAnsiTheme="minorHAnsi" w:cstheme="minorHAnsi"/>
        </w:rPr>
      </w:pPr>
      <w:r w:rsidRPr="005B5E45">
        <w:rPr>
          <w:rFonts w:asciiTheme="minorHAnsi" w:hAnsiTheme="minorHAnsi" w:cstheme="minorHAnsi"/>
        </w:rPr>
        <w:t xml:space="preserve">dodanie, zmniejszenie lub wykluczenie finansowania określonej pozycji kosztorysu dotacją </w:t>
      </w:r>
      <w:r w:rsidR="00D2764B" w:rsidRPr="005B5E45">
        <w:rPr>
          <w:rFonts w:asciiTheme="minorHAnsi" w:hAnsiTheme="minorHAnsi" w:cstheme="minorHAnsi"/>
        </w:rPr>
        <w:t xml:space="preserve">               </w:t>
      </w:r>
      <w:r w:rsidRPr="005B5E45">
        <w:rPr>
          <w:rFonts w:asciiTheme="minorHAnsi" w:hAnsiTheme="minorHAnsi" w:cstheme="minorHAnsi"/>
        </w:rPr>
        <w:t>z budżetu Miasta Gorlice.</w:t>
      </w:r>
    </w:p>
    <w:p w14:paraId="73E1EB9B" w14:textId="77777777" w:rsidR="003763EF" w:rsidRPr="005B5E45" w:rsidRDefault="00C21A73" w:rsidP="00C45F96">
      <w:pPr>
        <w:pStyle w:val="Teksttreci0"/>
        <w:numPr>
          <w:ilvl w:val="0"/>
          <w:numId w:val="11"/>
        </w:numPr>
        <w:shd w:val="clear" w:color="auto" w:fill="auto"/>
        <w:tabs>
          <w:tab w:val="left" w:pos="350"/>
        </w:tabs>
        <w:spacing w:line="276" w:lineRule="auto"/>
        <w:ind w:left="360" w:hanging="360"/>
        <w:jc w:val="both"/>
        <w:rPr>
          <w:rFonts w:asciiTheme="minorHAnsi" w:hAnsiTheme="minorHAnsi" w:cstheme="minorHAnsi"/>
        </w:rPr>
      </w:pPr>
      <w:r w:rsidRPr="005B5E45">
        <w:rPr>
          <w:rFonts w:asciiTheme="minorHAnsi" w:hAnsiTheme="minorHAnsi" w:cstheme="minorHAnsi"/>
        </w:rPr>
        <w:t>Negocjacje o których mowa w ust. 6 są protokołowane i stanowią dokumentację otwartego konkursu ofert, a oferta zmieniona przez wnioskodawcę w wyniku negocjacji jest traktowana jako oferta ostateczna.</w:t>
      </w:r>
    </w:p>
    <w:p w14:paraId="3D18928B" w14:textId="77777777" w:rsidR="009338AC" w:rsidRPr="005B5E45" w:rsidRDefault="00C21A73" w:rsidP="00C45F96">
      <w:pPr>
        <w:pStyle w:val="Teksttreci0"/>
        <w:numPr>
          <w:ilvl w:val="0"/>
          <w:numId w:val="11"/>
        </w:numPr>
        <w:shd w:val="clear" w:color="auto" w:fill="auto"/>
        <w:tabs>
          <w:tab w:val="left" w:pos="350"/>
        </w:tabs>
        <w:spacing w:after="520" w:line="276" w:lineRule="auto"/>
        <w:ind w:left="360" w:hanging="360"/>
        <w:jc w:val="both"/>
        <w:rPr>
          <w:rFonts w:asciiTheme="minorHAnsi" w:hAnsiTheme="minorHAnsi" w:cstheme="minorHAnsi"/>
        </w:rPr>
      </w:pPr>
      <w:r w:rsidRPr="005B5E45">
        <w:rPr>
          <w:rFonts w:asciiTheme="minorHAnsi" w:hAnsiTheme="minorHAnsi" w:cstheme="minorHAnsi"/>
        </w:rPr>
        <w:t>Od decyzji Komisji konkursowej w sprawie wyboru ofert i Zarządzenia Burmistrza Miasta w sprawie przyznania dotacji nie stosuje się trybu odwoławczego.</w:t>
      </w:r>
    </w:p>
    <w:p w14:paraId="72BAB470" w14:textId="77777777" w:rsidR="003763EF" w:rsidRPr="005B5E45" w:rsidRDefault="00C21A73" w:rsidP="00C45F96">
      <w:pPr>
        <w:pStyle w:val="Teksttreci0"/>
        <w:shd w:val="clear" w:color="auto" w:fill="auto"/>
        <w:spacing w:after="260" w:line="276" w:lineRule="auto"/>
        <w:jc w:val="center"/>
        <w:rPr>
          <w:rFonts w:asciiTheme="minorHAnsi" w:hAnsiTheme="minorHAnsi" w:cstheme="minorHAnsi"/>
          <w:b/>
          <w:bCs/>
        </w:rPr>
      </w:pPr>
      <w:r w:rsidRPr="005B5E45">
        <w:rPr>
          <w:rFonts w:asciiTheme="minorHAnsi" w:hAnsiTheme="minorHAnsi" w:cstheme="minorHAnsi"/>
          <w:b/>
          <w:bCs/>
        </w:rPr>
        <w:t>Rozdział IV. Warunki realizacji zadania publicznego.</w:t>
      </w:r>
    </w:p>
    <w:p w14:paraId="7FA913A3" w14:textId="77777777" w:rsidR="003763EF" w:rsidRPr="005B5E45" w:rsidRDefault="00C21A73" w:rsidP="00C45F96">
      <w:pPr>
        <w:pStyle w:val="Teksttreci0"/>
        <w:shd w:val="clear" w:color="auto" w:fill="auto"/>
        <w:spacing w:line="276" w:lineRule="auto"/>
        <w:jc w:val="center"/>
        <w:rPr>
          <w:rFonts w:asciiTheme="minorHAnsi" w:hAnsiTheme="minorHAnsi" w:cstheme="minorHAnsi"/>
        </w:rPr>
      </w:pPr>
      <w:r w:rsidRPr="005B5E45">
        <w:rPr>
          <w:rFonts w:asciiTheme="minorHAnsi" w:hAnsiTheme="minorHAnsi" w:cstheme="minorHAnsi"/>
        </w:rPr>
        <w:t>§ 10</w:t>
      </w:r>
    </w:p>
    <w:p w14:paraId="1463443C" w14:textId="77777777" w:rsidR="003763EF" w:rsidRPr="005B5E45" w:rsidRDefault="00C21A73" w:rsidP="00C45F96">
      <w:pPr>
        <w:pStyle w:val="Teksttreci0"/>
        <w:numPr>
          <w:ilvl w:val="0"/>
          <w:numId w:val="12"/>
        </w:numPr>
        <w:shd w:val="clear" w:color="auto" w:fill="auto"/>
        <w:tabs>
          <w:tab w:val="left" w:pos="350"/>
        </w:tabs>
        <w:spacing w:line="276" w:lineRule="auto"/>
        <w:ind w:left="360" w:hanging="360"/>
        <w:jc w:val="both"/>
        <w:rPr>
          <w:rFonts w:asciiTheme="minorHAnsi" w:hAnsiTheme="minorHAnsi" w:cstheme="minorHAnsi"/>
        </w:rPr>
      </w:pPr>
      <w:r w:rsidRPr="005B5E45">
        <w:rPr>
          <w:rFonts w:asciiTheme="minorHAnsi" w:hAnsiTheme="minorHAnsi" w:cstheme="minorHAnsi"/>
        </w:rPr>
        <w:t>Zarządzenie Burmistrza Miasta o którym mowa w § 9 ust. 4 jest podstawą do zawarcia pisemnej umowy ze zleceniobiorcą - podmiotem, którego oferta została wybrana w konkursie.</w:t>
      </w:r>
    </w:p>
    <w:p w14:paraId="3F3D7A8D" w14:textId="77777777" w:rsidR="00B804D4" w:rsidRPr="005B5E45" w:rsidRDefault="00B804D4" w:rsidP="00C45F96">
      <w:pPr>
        <w:pStyle w:val="Teksttreci0"/>
        <w:numPr>
          <w:ilvl w:val="0"/>
          <w:numId w:val="12"/>
        </w:numPr>
        <w:shd w:val="clear" w:color="auto" w:fill="auto"/>
        <w:tabs>
          <w:tab w:val="left" w:pos="350"/>
        </w:tabs>
        <w:spacing w:line="276" w:lineRule="auto"/>
        <w:ind w:left="360" w:hanging="360"/>
        <w:jc w:val="both"/>
        <w:rPr>
          <w:rFonts w:asciiTheme="minorHAnsi" w:hAnsiTheme="minorHAnsi" w:cstheme="minorHAnsi"/>
        </w:rPr>
      </w:pPr>
      <w:r w:rsidRPr="005B5E45">
        <w:rPr>
          <w:rFonts w:asciiTheme="minorHAnsi" w:hAnsiTheme="minorHAnsi" w:cstheme="minorHAnsi"/>
        </w:rPr>
        <w:t>Umowy o wsparcie realizacji zadania publicznego z wyłonionymi organizacjami pozarządowymi lub podmiotami będą sporządzane i zawierane</w:t>
      </w:r>
      <w:r w:rsidR="00D1659A" w:rsidRPr="005B5E45">
        <w:rPr>
          <w:rFonts w:asciiTheme="minorHAnsi" w:hAnsiTheme="minorHAnsi" w:cstheme="minorHAnsi"/>
        </w:rPr>
        <w:t xml:space="preserve"> bez zbędnej zwłoki</w:t>
      </w:r>
      <w:r w:rsidRPr="005B5E45">
        <w:rPr>
          <w:rFonts w:asciiTheme="minorHAnsi" w:hAnsiTheme="minorHAnsi" w:cstheme="minorHAnsi"/>
        </w:rPr>
        <w:t xml:space="preserve"> po dokonaniu korekt związanych z otrzymaną inną niż wnioskowana kwota dotacji</w:t>
      </w:r>
      <w:r w:rsidR="00D1659A" w:rsidRPr="005B5E45">
        <w:rPr>
          <w:rFonts w:asciiTheme="minorHAnsi" w:hAnsiTheme="minorHAnsi" w:cstheme="minorHAnsi"/>
        </w:rPr>
        <w:t>.</w:t>
      </w:r>
      <w:r w:rsidRPr="005B5E45">
        <w:rPr>
          <w:rFonts w:asciiTheme="minorHAnsi" w:hAnsiTheme="minorHAnsi" w:cstheme="minorHAnsi"/>
        </w:rPr>
        <w:t xml:space="preserve"> </w:t>
      </w:r>
    </w:p>
    <w:p w14:paraId="34935B60" w14:textId="77777777" w:rsidR="003763EF" w:rsidRPr="005B5E45" w:rsidRDefault="00C21A73" w:rsidP="00C45F96">
      <w:pPr>
        <w:pStyle w:val="Teksttreci0"/>
        <w:numPr>
          <w:ilvl w:val="0"/>
          <w:numId w:val="12"/>
        </w:numPr>
        <w:shd w:val="clear" w:color="auto" w:fill="auto"/>
        <w:tabs>
          <w:tab w:val="left" w:pos="350"/>
        </w:tabs>
        <w:spacing w:line="276" w:lineRule="auto"/>
        <w:ind w:left="360" w:hanging="360"/>
        <w:jc w:val="both"/>
        <w:rPr>
          <w:rFonts w:asciiTheme="minorHAnsi" w:hAnsiTheme="minorHAnsi" w:cstheme="minorHAnsi"/>
        </w:rPr>
      </w:pPr>
      <w:r w:rsidRPr="005B5E45">
        <w:rPr>
          <w:rFonts w:asciiTheme="minorHAnsi" w:hAnsiTheme="minorHAnsi" w:cstheme="minorHAnsi"/>
        </w:rPr>
        <w:t>Umowa określa zakres i warunki realizacji zadania publicznego. Ramowy wzór określa załącznik Nr 3 do rozporządzenia Przewodniczącego Komitetu do Spraw Pożytku Publicznego w sprawie wzorów ofert i ramowych wzorów umów dotyczących realizacji zadań publicznych oraz wzorów sprawozdań z wykonania tych zadań z dnia 24 października 2018 roku (Dz.U.2018, poz.2057).</w:t>
      </w:r>
    </w:p>
    <w:p w14:paraId="142537C9" w14:textId="77777777" w:rsidR="003763EF" w:rsidRPr="005B5E45" w:rsidRDefault="00C21A73" w:rsidP="00C45F96">
      <w:pPr>
        <w:pStyle w:val="Teksttreci0"/>
        <w:numPr>
          <w:ilvl w:val="0"/>
          <w:numId w:val="12"/>
        </w:numPr>
        <w:shd w:val="clear" w:color="auto" w:fill="auto"/>
        <w:tabs>
          <w:tab w:val="left" w:pos="373"/>
        </w:tabs>
        <w:spacing w:line="276" w:lineRule="auto"/>
        <w:ind w:left="360" w:hanging="360"/>
        <w:jc w:val="both"/>
        <w:rPr>
          <w:rFonts w:asciiTheme="minorHAnsi" w:hAnsiTheme="minorHAnsi" w:cstheme="minorHAnsi"/>
        </w:rPr>
      </w:pPr>
      <w:r w:rsidRPr="005B5E45">
        <w:rPr>
          <w:rFonts w:asciiTheme="minorHAnsi" w:hAnsiTheme="minorHAnsi" w:cstheme="minorHAnsi"/>
        </w:rPr>
        <w:t>W ramach realizowanego zadania organizacja ma obowiązek zapewniania dostępności osobom ze szczególnymi potrzebami zgodnie z ustawą z dnia 19 lipca 2019 r. o zapewnianiu dostępności osobom ze szczególnymi potrzebami (</w:t>
      </w:r>
      <w:proofErr w:type="spellStart"/>
      <w:r w:rsidRPr="005B5E45">
        <w:rPr>
          <w:rFonts w:asciiTheme="minorHAnsi" w:hAnsiTheme="minorHAnsi" w:cstheme="minorHAnsi"/>
        </w:rPr>
        <w:t>t.j</w:t>
      </w:r>
      <w:proofErr w:type="spellEnd"/>
      <w:r w:rsidRPr="005B5E45">
        <w:rPr>
          <w:rFonts w:asciiTheme="minorHAnsi" w:hAnsiTheme="minorHAnsi" w:cstheme="minorHAnsi"/>
        </w:rPr>
        <w:t>. Dz.U. 202</w:t>
      </w:r>
      <w:r w:rsidR="00D2764B" w:rsidRPr="005B5E45">
        <w:rPr>
          <w:rFonts w:asciiTheme="minorHAnsi" w:hAnsiTheme="minorHAnsi" w:cstheme="minorHAnsi"/>
        </w:rPr>
        <w:t>2</w:t>
      </w:r>
      <w:r w:rsidRPr="005B5E45">
        <w:rPr>
          <w:rFonts w:asciiTheme="minorHAnsi" w:hAnsiTheme="minorHAnsi" w:cstheme="minorHAnsi"/>
        </w:rPr>
        <w:t xml:space="preserve"> r. poz. </w:t>
      </w:r>
      <w:r w:rsidR="00D2764B" w:rsidRPr="005B5E45">
        <w:rPr>
          <w:rFonts w:asciiTheme="minorHAnsi" w:hAnsiTheme="minorHAnsi" w:cstheme="minorHAnsi"/>
        </w:rPr>
        <w:t>2240</w:t>
      </w:r>
      <w:r w:rsidRPr="005B5E45">
        <w:rPr>
          <w:rFonts w:asciiTheme="minorHAnsi" w:hAnsiTheme="minorHAnsi" w:cstheme="minorHAnsi"/>
        </w:rPr>
        <w:t>)</w:t>
      </w:r>
    </w:p>
    <w:p w14:paraId="72D9DF8D" w14:textId="77777777" w:rsidR="003763EF" w:rsidRPr="005B5E45" w:rsidRDefault="00C21A73" w:rsidP="00C45F96">
      <w:pPr>
        <w:pStyle w:val="Teksttreci0"/>
        <w:numPr>
          <w:ilvl w:val="0"/>
          <w:numId w:val="12"/>
        </w:numPr>
        <w:shd w:val="clear" w:color="auto" w:fill="auto"/>
        <w:tabs>
          <w:tab w:val="left" w:pos="373"/>
        </w:tabs>
        <w:spacing w:line="276" w:lineRule="auto"/>
        <w:ind w:left="360" w:hanging="360"/>
        <w:jc w:val="both"/>
        <w:rPr>
          <w:rFonts w:asciiTheme="minorHAnsi" w:hAnsiTheme="minorHAnsi" w:cstheme="minorHAnsi"/>
        </w:rPr>
      </w:pPr>
      <w:r w:rsidRPr="005B5E45">
        <w:rPr>
          <w:rFonts w:asciiTheme="minorHAnsi" w:hAnsiTheme="minorHAnsi" w:cstheme="minorHAnsi"/>
        </w:rPr>
        <w:t>Dopuszcza się dokonywanie przesunięć, zmniejszenie i zwiększenie pomiędzy poszczególnymi pozycjami kosztów określonymi w kalkulacji przewidywanych kosztów, w wielkościach do 20% w przypadku realizacji zadań z zakresu turystyki, ochrony zdrowia, polityki społecznej, oświaty i wychowania, kultury, kultury fizycznej i Miejskiego Programu Profilaktyki i Rozwiązywania Problemów Alkoholowych oraz w wielkościach do 10% w przypadku zadań z zakresu pomocy społecznej.</w:t>
      </w:r>
    </w:p>
    <w:p w14:paraId="2B6213A5" w14:textId="77777777" w:rsidR="009B3BEB" w:rsidRPr="005B5E45" w:rsidRDefault="009B3BEB" w:rsidP="00C45F96">
      <w:pPr>
        <w:pStyle w:val="Teksttreci0"/>
        <w:numPr>
          <w:ilvl w:val="0"/>
          <w:numId w:val="12"/>
        </w:numPr>
        <w:shd w:val="clear" w:color="auto" w:fill="auto"/>
        <w:tabs>
          <w:tab w:val="left" w:pos="373"/>
        </w:tabs>
        <w:spacing w:line="276" w:lineRule="auto"/>
        <w:ind w:left="360" w:hanging="360"/>
        <w:jc w:val="both"/>
        <w:rPr>
          <w:rFonts w:asciiTheme="minorHAnsi" w:hAnsiTheme="minorHAnsi" w:cstheme="minorHAnsi"/>
        </w:rPr>
      </w:pPr>
      <w:r w:rsidRPr="005B5E45">
        <w:rPr>
          <w:rFonts w:asciiTheme="minorHAnsi" w:hAnsiTheme="minorHAnsi" w:cstheme="minorHAnsi"/>
        </w:rPr>
        <w:t xml:space="preserve">Koszty związane z realizacją dotowanego zadania powstałe przed podpisaniem umowy nie będą pokrywane ze środków dotacji. Koszty powstałe przed datą podpisania umowy, a mieszczące się </w:t>
      </w:r>
      <w:r w:rsidRPr="005B5E45">
        <w:rPr>
          <w:rFonts w:asciiTheme="minorHAnsi" w:hAnsiTheme="minorHAnsi" w:cstheme="minorHAnsi"/>
        </w:rPr>
        <w:br/>
        <w:t>w terminie realizacji zadania publicznego mogą być pokryte ze środków własnych Oferenta.</w:t>
      </w:r>
    </w:p>
    <w:p w14:paraId="6C985850" w14:textId="77777777" w:rsidR="009C764E" w:rsidRPr="005B5E45" w:rsidRDefault="009C764E" w:rsidP="00C45F96">
      <w:pPr>
        <w:pStyle w:val="Teksttreci0"/>
        <w:shd w:val="clear" w:color="auto" w:fill="auto"/>
        <w:spacing w:line="276" w:lineRule="auto"/>
        <w:jc w:val="center"/>
        <w:rPr>
          <w:rFonts w:asciiTheme="minorHAnsi" w:hAnsiTheme="minorHAnsi" w:cstheme="minorHAnsi"/>
        </w:rPr>
      </w:pPr>
    </w:p>
    <w:p w14:paraId="6E76D73F" w14:textId="77777777" w:rsidR="00946221" w:rsidRPr="005B5E45" w:rsidRDefault="00946221" w:rsidP="00C45F96">
      <w:pPr>
        <w:pStyle w:val="Teksttreci0"/>
        <w:shd w:val="clear" w:color="auto" w:fill="auto"/>
        <w:spacing w:line="276" w:lineRule="auto"/>
        <w:jc w:val="center"/>
        <w:rPr>
          <w:rFonts w:asciiTheme="minorHAnsi" w:hAnsiTheme="minorHAnsi" w:cstheme="minorHAnsi"/>
        </w:rPr>
      </w:pPr>
    </w:p>
    <w:p w14:paraId="27A84472" w14:textId="77777777" w:rsidR="00946221" w:rsidRPr="005B5E45" w:rsidRDefault="00946221" w:rsidP="00C45F96">
      <w:pPr>
        <w:pStyle w:val="Teksttreci0"/>
        <w:shd w:val="clear" w:color="auto" w:fill="auto"/>
        <w:spacing w:line="276" w:lineRule="auto"/>
        <w:jc w:val="center"/>
        <w:rPr>
          <w:rFonts w:asciiTheme="minorHAnsi" w:hAnsiTheme="minorHAnsi" w:cstheme="minorHAnsi"/>
        </w:rPr>
      </w:pPr>
    </w:p>
    <w:p w14:paraId="2B80D7D2" w14:textId="77777777" w:rsidR="00D90A4F" w:rsidRPr="005B5E45" w:rsidRDefault="00C21A73" w:rsidP="00C45F96">
      <w:pPr>
        <w:pStyle w:val="Teksttreci0"/>
        <w:shd w:val="clear" w:color="auto" w:fill="auto"/>
        <w:spacing w:line="276" w:lineRule="auto"/>
        <w:jc w:val="center"/>
        <w:rPr>
          <w:rFonts w:asciiTheme="minorHAnsi" w:hAnsiTheme="minorHAnsi" w:cstheme="minorHAnsi"/>
        </w:rPr>
      </w:pPr>
      <w:r w:rsidRPr="005B5E45">
        <w:rPr>
          <w:rFonts w:asciiTheme="minorHAnsi" w:hAnsiTheme="minorHAnsi" w:cstheme="minorHAnsi"/>
        </w:rPr>
        <w:t>§ 11</w:t>
      </w:r>
    </w:p>
    <w:p w14:paraId="08E4565B" w14:textId="77777777" w:rsidR="003763EF" w:rsidRPr="005B5E45" w:rsidRDefault="00C21A73" w:rsidP="00C45F96">
      <w:pPr>
        <w:pStyle w:val="Teksttreci0"/>
        <w:shd w:val="clear" w:color="auto" w:fill="auto"/>
        <w:spacing w:line="276" w:lineRule="auto"/>
        <w:jc w:val="both"/>
        <w:rPr>
          <w:rFonts w:asciiTheme="minorHAnsi" w:hAnsiTheme="minorHAnsi" w:cstheme="minorHAnsi"/>
        </w:rPr>
      </w:pPr>
      <w:r w:rsidRPr="005B5E45">
        <w:rPr>
          <w:rFonts w:asciiTheme="minorHAnsi" w:hAnsiTheme="minorHAnsi" w:cstheme="minorHAnsi"/>
        </w:rPr>
        <w:t>Zleceniobiorcy zobowiązani są do :</w:t>
      </w:r>
    </w:p>
    <w:p w14:paraId="3AD183FA" w14:textId="77777777" w:rsidR="003763EF" w:rsidRPr="005B5E45" w:rsidRDefault="00C21A73" w:rsidP="00C45F96">
      <w:pPr>
        <w:pStyle w:val="Teksttreci0"/>
        <w:numPr>
          <w:ilvl w:val="0"/>
          <w:numId w:val="22"/>
        </w:numPr>
        <w:shd w:val="clear" w:color="auto" w:fill="auto"/>
        <w:spacing w:line="276" w:lineRule="auto"/>
        <w:jc w:val="both"/>
        <w:rPr>
          <w:rFonts w:asciiTheme="minorHAnsi" w:hAnsiTheme="minorHAnsi" w:cstheme="minorHAnsi"/>
        </w:rPr>
      </w:pPr>
      <w:r w:rsidRPr="005B5E45">
        <w:rPr>
          <w:rFonts w:asciiTheme="minorHAnsi" w:hAnsiTheme="minorHAnsi" w:cstheme="minorHAnsi"/>
        </w:rPr>
        <w:t>wyodrębnienia ewidencji księgowej środków otrzymanych na realizację umowy,</w:t>
      </w:r>
    </w:p>
    <w:p w14:paraId="12C0DA07" w14:textId="77777777" w:rsidR="003763EF" w:rsidRPr="005B5E45" w:rsidRDefault="00C21A73" w:rsidP="00C45F96">
      <w:pPr>
        <w:pStyle w:val="Teksttreci0"/>
        <w:numPr>
          <w:ilvl w:val="0"/>
          <w:numId w:val="22"/>
        </w:numPr>
        <w:shd w:val="clear" w:color="auto" w:fill="auto"/>
        <w:spacing w:after="260" w:line="276" w:lineRule="auto"/>
        <w:jc w:val="both"/>
        <w:rPr>
          <w:rFonts w:asciiTheme="minorHAnsi" w:hAnsiTheme="minorHAnsi" w:cstheme="minorHAnsi"/>
        </w:rPr>
      </w:pPr>
      <w:r w:rsidRPr="005B5E45">
        <w:rPr>
          <w:rFonts w:asciiTheme="minorHAnsi" w:hAnsiTheme="minorHAnsi" w:cstheme="minorHAnsi"/>
        </w:rPr>
        <w:t>sporządzania i składania sprawozdań z wykonania zadania publicznego w terminach określonych w umowie. Wzór sprawozdania określa załącznik Nr 5 do rozporządzenia Przewodniczącego Komitetu do Spraw Pożytku Publicznego w sprawie wzorów ofert i ramowych wzorów umów dotyczących realizacji zadań publicznych oraz wzorów sprawozdań z wykonania tych zadań z dnia 24 października 2018 roku (Dz.U.2018, poz.2057).</w:t>
      </w:r>
    </w:p>
    <w:p w14:paraId="0B78E79B" w14:textId="77777777" w:rsidR="00D90A4F" w:rsidRPr="005B5E45" w:rsidRDefault="00C21A73" w:rsidP="00C45F96">
      <w:pPr>
        <w:pStyle w:val="Teksttreci0"/>
        <w:shd w:val="clear" w:color="auto" w:fill="auto"/>
        <w:spacing w:line="276" w:lineRule="auto"/>
        <w:jc w:val="center"/>
        <w:rPr>
          <w:rFonts w:asciiTheme="minorHAnsi" w:hAnsiTheme="minorHAnsi" w:cstheme="minorHAnsi"/>
        </w:rPr>
      </w:pPr>
      <w:r w:rsidRPr="005B5E45">
        <w:rPr>
          <w:rFonts w:asciiTheme="minorHAnsi" w:hAnsiTheme="minorHAnsi" w:cstheme="minorHAnsi"/>
        </w:rPr>
        <w:t>§ 12</w:t>
      </w:r>
    </w:p>
    <w:p w14:paraId="3859ED77" w14:textId="77777777" w:rsidR="003763EF" w:rsidRPr="005B5E45" w:rsidRDefault="00C21A73" w:rsidP="00C45F96">
      <w:pPr>
        <w:pStyle w:val="Teksttreci0"/>
        <w:shd w:val="clear" w:color="auto" w:fill="auto"/>
        <w:spacing w:line="276" w:lineRule="auto"/>
        <w:jc w:val="both"/>
        <w:rPr>
          <w:rFonts w:asciiTheme="minorHAnsi" w:hAnsiTheme="minorHAnsi" w:cstheme="minorHAnsi"/>
        </w:rPr>
      </w:pPr>
      <w:r w:rsidRPr="005B5E45">
        <w:rPr>
          <w:rFonts w:asciiTheme="minorHAnsi" w:hAnsiTheme="minorHAnsi" w:cstheme="minorHAnsi"/>
        </w:rPr>
        <w:t>Zgodnie z art. 17 ustawy z dnia 24 kwietnia 2003 r. o działalności pożytku publicznego i o wolontariacie Burmistrz Miasta zlecając zadanie publiczne, ma prawo dokonać kontroli i oceny realizacji zadania, obejmującej w szczególności: stan realizacji, efektywność, rzetelność i jakość wykonania zadania, prawidłowość wykorzystania środków oraz prowadzenia wymaganej dokumentacji.</w:t>
      </w:r>
    </w:p>
    <w:p w14:paraId="6CF7C4FF" w14:textId="77777777" w:rsidR="00D90A4F" w:rsidRPr="005B5E45" w:rsidRDefault="00D90A4F" w:rsidP="00C45F96">
      <w:pPr>
        <w:pStyle w:val="Teksttreci0"/>
        <w:numPr>
          <w:ilvl w:val="0"/>
          <w:numId w:val="23"/>
        </w:numPr>
        <w:shd w:val="clear" w:color="auto" w:fill="auto"/>
        <w:tabs>
          <w:tab w:val="left" w:pos="723"/>
        </w:tabs>
        <w:spacing w:line="276" w:lineRule="auto"/>
        <w:ind w:firstLine="360"/>
        <w:jc w:val="both"/>
        <w:rPr>
          <w:rFonts w:asciiTheme="minorHAnsi" w:hAnsiTheme="minorHAnsi" w:cstheme="minorHAnsi"/>
        </w:rPr>
      </w:pPr>
      <w:r w:rsidRPr="005B5E45">
        <w:rPr>
          <w:rFonts w:asciiTheme="minorHAnsi" w:hAnsiTheme="minorHAnsi" w:cstheme="minorHAnsi"/>
        </w:rPr>
        <w:t>na zadania z zakresu turystyki do kwoty 13.000 zł,</w:t>
      </w:r>
    </w:p>
    <w:p w14:paraId="784D5183" w14:textId="77777777" w:rsidR="00D90A4F" w:rsidRPr="005B5E45" w:rsidRDefault="00D90A4F" w:rsidP="00C45F96">
      <w:pPr>
        <w:pStyle w:val="Teksttreci0"/>
        <w:numPr>
          <w:ilvl w:val="0"/>
          <w:numId w:val="23"/>
        </w:numPr>
        <w:shd w:val="clear" w:color="auto" w:fill="auto"/>
        <w:tabs>
          <w:tab w:val="left" w:pos="723"/>
        </w:tabs>
        <w:spacing w:line="276" w:lineRule="auto"/>
        <w:ind w:firstLine="360"/>
        <w:jc w:val="both"/>
        <w:rPr>
          <w:rFonts w:asciiTheme="minorHAnsi" w:hAnsiTheme="minorHAnsi" w:cstheme="minorHAnsi"/>
        </w:rPr>
      </w:pPr>
      <w:r w:rsidRPr="005B5E45">
        <w:rPr>
          <w:rFonts w:asciiTheme="minorHAnsi" w:hAnsiTheme="minorHAnsi" w:cstheme="minorHAnsi"/>
        </w:rPr>
        <w:t>na zadania z zakresu oświaty i wychowania do kwoty 11.000 zł,</w:t>
      </w:r>
    </w:p>
    <w:p w14:paraId="493CF790" w14:textId="77777777" w:rsidR="00D90A4F" w:rsidRPr="005B5E45" w:rsidRDefault="00D90A4F" w:rsidP="00C45F96">
      <w:pPr>
        <w:pStyle w:val="Teksttreci0"/>
        <w:numPr>
          <w:ilvl w:val="0"/>
          <w:numId w:val="23"/>
        </w:numPr>
        <w:shd w:val="clear" w:color="auto" w:fill="auto"/>
        <w:tabs>
          <w:tab w:val="left" w:pos="723"/>
        </w:tabs>
        <w:spacing w:line="276" w:lineRule="auto"/>
        <w:ind w:firstLine="360"/>
        <w:jc w:val="both"/>
        <w:rPr>
          <w:rFonts w:asciiTheme="minorHAnsi" w:hAnsiTheme="minorHAnsi" w:cstheme="minorHAnsi"/>
        </w:rPr>
      </w:pPr>
      <w:r w:rsidRPr="005B5E45">
        <w:rPr>
          <w:rFonts w:asciiTheme="minorHAnsi" w:hAnsiTheme="minorHAnsi" w:cstheme="minorHAnsi"/>
        </w:rPr>
        <w:t>na zadania z zakresu ochrony zdrowia do kwoty 27.500 zł,</w:t>
      </w:r>
    </w:p>
    <w:p w14:paraId="42F23B96" w14:textId="77777777" w:rsidR="00D90A4F" w:rsidRPr="005B5E45" w:rsidRDefault="00D90A4F" w:rsidP="00C45F96">
      <w:pPr>
        <w:pStyle w:val="Teksttreci0"/>
        <w:numPr>
          <w:ilvl w:val="0"/>
          <w:numId w:val="23"/>
        </w:numPr>
        <w:shd w:val="clear" w:color="auto" w:fill="auto"/>
        <w:tabs>
          <w:tab w:val="left" w:pos="723"/>
        </w:tabs>
        <w:spacing w:line="276" w:lineRule="auto"/>
        <w:ind w:firstLine="360"/>
        <w:jc w:val="both"/>
        <w:rPr>
          <w:rFonts w:asciiTheme="minorHAnsi" w:hAnsiTheme="minorHAnsi" w:cstheme="minorHAnsi"/>
        </w:rPr>
      </w:pPr>
      <w:r w:rsidRPr="005B5E45">
        <w:rPr>
          <w:rFonts w:asciiTheme="minorHAnsi" w:hAnsiTheme="minorHAnsi" w:cstheme="minorHAnsi"/>
        </w:rPr>
        <w:t>na zadania z zakresu pomocy społecznej do kwoty 1.002.000 zł,</w:t>
      </w:r>
    </w:p>
    <w:p w14:paraId="61E4AF06" w14:textId="77777777" w:rsidR="00D90A4F" w:rsidRPr="005B5E45" w:rsidRDefault="00D90A4F" w:rsidP="00C45F96">
      <w:pPr>
        <w:pStyle w:val="Teksttreci0"/>
        <w:numPr>
          <w:ilvl w:val="0"/>
          <w:numId w:val="23"/>
        </w:numPr>
        <w:shd w:val="clear" w:color="auto" w:fill="auto"/>
        <w:tabs>
          <w:tab w:val="left" w:pos="723"/>
        </w:tabs>
        <w:spacing w:line="276" w:lineRule="auto"/>
        <w:ind w:firstLine="360"/>
        <w:jc w:val="both"/>
        <w:rPr>
          <w:rFonts w:asciiTheme="minorHAnsi" w:hAnsiTheme="minorHAnsi" w:cstheme="minorHAnsi"/>
        </w:rPr>
      </w:pPr>
      <w:r w:rsidRPr="005B5E45">
        <w:rPr>
          <w:rFonts w:asciiTheme="minorHAnsi" w:hAnsiTheme="minorHAnsi" w:cstheme="minorHAnsi"/>
        </w:rPr>
        <w:t>na zadania z zakresu polityki społecznej do kwoty 5.000 zł,</w:t>
      </w:r>
    </w:p>
    <w:p w14:paraId="1D1B689A" w14:textId="77777777" w:rsidR="00D90A4F" w:rsidRPr="005B5E45" w:rsidRDefault="00D90A4F" w:rsidP="00C45F96">
      <w:pPr>
        <w:pStyle w:val="Teksttreci0"/>
        <w:numPr>
          <w:ilvl w:val="0"/>
          <w:numId w:val="23"/>
        </w:numPr>
        <w:shd w:val="clear" w:color="auto" w:fill="auto"/>
        <w:tabs>
          <w:tab w:val="left" w:pos="723"/>
        </w:tabs>
        <w:spacing w:line="276" w:lineRule="auto"/>
        <w:ind w:firstLine="360"/>
        <w:jc w:val="both"/>
        <w:rPr>
          <w:rFonts w:asciiTheme="minorHAnsi" w:hAnsiTheme="minorHAnsi" w:cstheme="minorHAnsi"/>
        </w:rPr>
      </w:pPr>
      <w:r w:rsidRPr="005B5E45">
        <w:rPr>
          <w:rFonts w:asciiTheme="minorHAnsi" w:hAnsiTheme="minorHAnsi" w:cstheme="minorHAnsi"/>
        </w:rPr>
        <w:t>na zadania z zakresu kultury do kwoty 119.200 zł,</w:t>
      </w:r>
    </w:p>
    <w:p w14:paraId="3F88933E" w14:textId="77777777" w:rsidR="00D90A4F" w:rsidRPr="005B5E45" w:rsidRDefault="00D90A4F" w:rsidP="00C45F96">
      <w:pPr>
        <w:pStyle w:val="Teksttreci0"/>
        <w:numPr>
          <w:ilvl w:val="0"/>
          <w:numId w:val="23"/>
        </w:numPr>
        <w:shd w:val="clear" w:color="auto" w:fill="auto"/>
        <w:tabs>
          <w:tab w:val="left" w:pos="723"/>
        </w:tabs>
        <w:spacing w:line="276" w:lineRule="auto"/>
        <w:ind w:firstLine="360"/>
        <w:jc w:val="both"/>
        <w:rPr>
          <w:rFonts w:asciiTheme="minorHAnsi" w:hAnsiTheme="minorHAnsi" w:cstheme="minorHAnsi"/>
        </w:rPr>
      </w:pPr>
      <w:r w:rsidRPr="005B5E45">
        <w:rPr>
          <w:rFonts w:asciiTheme="minorHAnsi" w:hAnsiTheme="minorHAnsi" w:cstheme="minorHAnsi"/>
        </w:rPr>
        <w:t>na zadania z zakresu kultury fizycznej do kwoty 547.700 zł,</w:t>
      </w:r>
    </w:p>
    <w:p w14:paraId="75858D4F" w14:textId="77777777" w:rsidR="00D90A4F" w:rsidRPr="005B5E45" w:rsidRDefault="00D90A4F" w:rsidP="00C45F96">
      <w:pPr>
        <w:pStyle w:val="Teksttreci0"/>
        <w:numPr>
          <w:ilvl w:val="0"/>
          <w:numId w:val="23"/>
        </w:numPr>
        <w:shd w:val="clear" w:color="auto" w:fill="auto"/>
        <w:tabs>
          <w:tab w:val="left" w:pos="723"/>
        </w:tabs>
        <w:spacing w:line="276" w:lineRule="auto"/>
        <w:ind w:firstLine="360"/>
        <w:jc w:val="both"/>
        <w:rPr>
          <w:rFonts w:asciiTheme="minorHAnsi" w:hAnsiTheme="minorHAnsi" w:cstheme="minorHAnsi"/>
        </w:rPr>
      </w:pPr>
      <w:r w:rsidRPr="005B5E45">
        <w:rPr>
          <w:rFonts w:asciiTheme="minorHAnsi" w:hAnsiTheme="minorHAnsi" w:cstheme="minorHAnsi"/>
        </w:rPr>
        <w:t>na zadania z zakresu Miejskiego Programu Profilaktyki i Rozwiązywania Problemów</w:t>
      </w:r>
      <w:r w:rsidR="00CB2AFE" w:rsidRPr="005B5E45">
        <w:rPr>
          <w:rFonts w:asciiTheme="minorHAnsi" w:hAnsiTheme="minorHAnsi" w:cstheme="minorHAnsi"/>
        </w:rPr>
        <w:t xml:space="preserve"> </w:t>
      </w:r>
      <w:r w:rsidRPr="005B5E45">
        <w:rPr>
          <w:rFonts w:asciiTheme="minorHAnsi" w:hAnsiTheme="minorHAnsi" w:cstheme="minorHAnsi"/>
        </w:rPr>
        <w:t>Alkoholowych do kwoty 210.000 zł.</w:t>
      </w:r>
    </w:p>
    <w:p w14:paraId="1F8AFD19" w14:textId="77777777" w:rsidR="00D90A4F" w:rsidRPr="005B5E45" w:rsidRDefault="00D90A4F" w:rsidP="00C45F96">
      <w:pPr>
        <w:pStyle w:val="Teksttreci0"/>
        <w:shd w:val="clear" w:color="auto" w:fill="auto"/>
        <w:spacing w:line="276" w:lineRule="auto"/>
        <w:jc w:val="both"/>
        <w:rPr>
          <w:rFonts w:asciiTheme="minorHAnsi" w:hAnsiTheme="minorHAnsi" w:cstheme="minorHAnsi"/>
        </w:rPr>
      </w:pPr>
    </w:p>
    <w:p w14:paraId="321C630D" w14:textId="77777777" w:rsidR="003763EF" w:rsidRPr="005B5E45" w:rsidRDefault="00C21A73" w:rsidP="00C45F96">
      <w:pPr>
        <w:pStyle w:val="Teksttreci0"/>
        <w:shd w:val="clear" w:color="auto" w:fill="auto"/>
        <w:spacing w:line="276" w:lineRule="auto"/>
        <w:jc w:val="center"/>
        <w:rPr>
          <w:rFonts w:asciiTheme="minorHAnsi" w:hAnsiTheme="minorHAnsi" w:cstheme="minorHAnsi"/>
        </w:rPr>
      </w:pPr>
      <w:r w:rsidRPr="005B5E45">
        <w:rPr>
          <w:rFonts w:asciiTheme="minorHAnsi" w:hAnsiTheme="minorHAnsi" w:cstheme="minorHAnsi"/>
        </w:rPr>
        <w:t>§</w:t>
      </w:r>
      <w:r w:rsidR="00D90A4F" w:rsidRPr="005B5E45">
        <w:rPr>
          <w:rFonts w:asciiTheme="minorHAnsi" w:hAnsiTheme="minorHAnsi" w:cstheme="minorHAnsi"/>
        </w:rPr>
        <w:t xml:space="preserve"> </w:t>
      </w:r>
      <w:r w:rsidRPr="005B5E45">
        <w:rPr>
          <w:rFonts w:asciiTheme="minorHAnsi" w:hAnsiTheme="minorHAnsi" w:cstheme="minorHAnsi"/>
        </w:rPr>
        <w:t>13</w:t>
      </w:r>
    </w:p>
    <w:p w14:paraId="0610C1B1" w14:textId="77777777" w:rsidR="00D90A4F" w:rsidRPr="005B5E45" w:rsidRDefault="00C21A73" w:rsidP="00C45F96">
      <w:pPr>
        <w:pStyle w:val="Teksttreci0"/>
        <w:shd w:val="clear" w:color="auto" w:fill="auto"/>
        <w:spacing w:line="276" w:lineRule="auto"/>
        <w:rPr>
          <w:rFonts w:asciiTheme="minorHAnsi" w:hAnsiTheme="minorHAnsi" w:cstheme="minorHAnsi"/>
        </w:rPr>
      </w:pPr>
      <w:r w:rsidRPr="005B5E45">
        <w:rPr>
          <w:rFonts w:asciiTheme="minorHAnsi" w:hAnsiTheme="minorHAnsi" w:cstheme="minorHAnsi"/>
        </w:rPr>
        <w:t>Wysokość środków na realizację zadań publicznych realizowanych w Mieście Gorlice w roku 202</w:t>
      </w:r>
      <w:r w:rsidR="00D90A4F" w:rsidRPr="005B5E45">
        <w:rPr>
          <w:rFonts w:asciiTheme="minorHAnsi" w:hAnsiTheme="minorHAnsi" w:cstheme="minorHAnsi"/>
        </w:rPr>
        <w:t>2</w:t>
      </w:r>
      <w:r w:rsidRPr="005B5E45">
        <w:rPr>
          <w:rFonts w:asciiTheme="minorHAnsi" w:hAnsiTheme="minorHAnsi" w:cstheme="minorHAnsi"/>
        </w:rPr>
        <w:t xml:space="preserve"> i </w:t>
      </w:r>
      <w:r w:rsidR="00D90A4F" w:rsidRPr="005B5E45">
        <w:rPr>
          <w:rFonts w:asciiTheme="minorHAnsi" w:hAnsiTheme="minorHAnsi" w:cstheme="minorHAnsi"/>
        </w:rPr>
        <w:t>2023</w:t>
      </w:r>
    </w:p>
    <w:p w14:paraId="4BE36038" w14:textId="77777777" w:rsidR="00C45F96" w:rsidRPr="005B5E45" w:rsidRDefault="00C45F96" w:rsidP="00C45F96">
      <w:pPr>
        <w:pStyle w:val="Teksttreci0"/>
        <w:shd w:val="clear" w:color="auto" w:fill="auto"/>
        <w:spacing w:line="276" w:lineRule="auto"/>
        <w:rPr>
          <w:rFonts w:asciiTheme="minorHAnsi" w:hAnsiTheme="minorHAnsi" w:cstheme="minorHAnsi"/>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2"/>
        <w:gridCol w:w="2184"/>
        <w:gridCol w:w="2117"/>
      </w:tblGrid>
      <w:tr w:rsidR="00D90A4F" w:rsidRPr="005B5E45" w14:paraId="34651887" w14:textId="77777777" w:rsidTr="00FD181B">
        <w:trPr>
          <w:trHeight w:hRule="exact" w:val="298"/>
          <w:jc w:val="center"/>
        </w:trPr>
        <w:tc>
          <w:tcPr>
            <w:tcW w:w="4752" w:type="dxa"/>
            <w:tcBorders>
              <w:top w:val="single" w:sz="4" w:space="0" w:color="auto"/>
              <w:left w:val="single" w:sz="4" w:space="0" w:color="auto"/>
            </w:tcBorders>
            <w:shd w:val="clear" w:color="auto" w:fill="FFFFFF"/>
            <w:vAlign w:val="bottom"/>
          </w:tcPr>
          <w:p w14:paraId="6CEF11AB" w14:textId="77777777" w:rsidR="00D90A4F" w:rsidRPr="005B5E45" w:rsidRDefault="00D90A4F" w:rsidP="00C45F96">
            <w:pPr>
              <w:pStyle w:val="Inne0"/>
              <w:shd w:val="clear" w:color="auto" w:fill="auto"/>
              <w:spacing w:line="276" w:lineRule="auto"/>
              <w:jc w:val="center"/>
              <w:rPr>
                <w:rFonts w:asciiTheme="minorHAnsi" w:hAnsiTheme="minorHAnsi" w:cstheme="minorHAnsi"/>
              </w:rPr>
            </w:pPr>
            <w:r w:rsidRPr="005B5E45">
              <w:rPr>
                <w:rFonts w:asciiTheme="minorHAnsi" w:eastAsia="Cambria" w:hAnsiTheme="minorHAnsi" w:cstheme="minorHAnsi"/>
                <w:b/>
                <w:bCs/>
                <w:i/>
                <w:iCs/>
              </w:rPr>
              <w:t>Zadania publiczne w zakresie</w:t>
            </w:r>
          </w:p>
        </w:tc>
        <w:tc>
          <w:tcPr>
            <w:tcW w:w="2184" w:type="dxa"/>
            <w:tcBorders>
              <w:top w:val="single" w:sz="4" w:space="0" w:color="auto"/>
              <w:left w:val="single" w:sz="4" w:space="0" w:color="auto"/>
            </w:tcBorders>
            <w:shd w:val="clear" w:color="auto" w:fill="FFFFFF"/>
            <w:vAlign w:val="bottom"/>
          </w:tcPr>
          <w:p w14:paraId="2A85B858" w14:textId="77777777" w:rsidR="00D90A4F" w:rsidRPr="005B5E45" w:rsidRDefault="00D90A4F" w:rsidP="00C45F96">
            <w:pPr>
              <w:pStyle w:val="Inne0"/>
              <w:shd w:val="clear" w:color="auto" w:fill="auto"/>
              <w:spacing w:line="276" w:lineRule="auto"/>
              <w:jc w:val="center"/>
              <w:rPr>
                <w:rFonts w:asciiTheme="minorHAnsi" w:hAnsiTheme="minorHAnsi" w:cstheme="minorHAnsi"/>
              </w:rPr>
            </w:pPr>
            <w:r w:rsidRPr="005B5E45">
              <w:rPr>
                <w:rFonts w:asciiTheme="minorHAnsi" w:eastAsia="Cambria" w:hAnsiTheme="minorHAnsi" w:cstheme="minorHAnsi"/>
                <w:b/>
                <w:bCs/>
                <w:i/>
                <w:iCs/>
              </w:rPr>
              <w:t>Wykonanie 2022</w:t>
            </w:r>
          </w:p>
        </w:tc>
        <w:tc>
          <w:tcPr>
            <w:tcW w:w="2117" w:type="dxa"/>
            <w:tcBorders>
              <w:top w:val="single" w:sz="4" w:space="0" w:color="auto"/>
              <w:left w:val="single" w:sz="4" w:space="0" w:color="auto"/>
              <w:right w:val="single" w:sz="4" w:space="0" w:color="auto"/>
            </w:tcBorders>
            <w:shd w:val="clear" w:color="auto" w:fill="FFFFFF"/>
            <w:vAlign w:val="bottom"/>
          </w:tcPr>
          <w:p w14:paraId="66FDDF1C" w14:textId="77777777" w:rsidR="00D90A4F" w:rsidRPr="005B5E45" w:rsidRDefault="00D90A4F" w:rsidP="00C45F96">
            <w:pPr>
              <w:pStyle w:val="Inne0"/>
              <w:shd w:val="clear" w:color="auto" w:fill="auto"/>
              <w:spacing w:line="276" w:lineRule="auto"/>
              <w:jc w:val="center"/>
              <w:rPr>
                <w:rFonts w:asciiTheme="minorHAnsi" w:hAnsiTheme="minorHAnsi" w:cstheme="minorHAnsi"/>
              </w:rPr>
            </w:pPr>
            <w:r w:rsidRPr="005B5E45">
              <w:rPr>
                <w:rFonts w:asciiTheme="minorHAnsi" w:eastAsia="Cambria" w:hAnsiTheme="minorHAnsi" w:cstheme="minorHAnsi"/>
                <w:b/>
                <w:bCs/>
                <w:i/>
                <w:iCs/>
              </w:rPr>
              <w:t>Plan na 2023</w:t>
            </w:r>
          </w:p>
        </w:tc>
      </w:tr>
      <w:tr w:rsidR="00D90A4F" w:rsidRPr="005B5E45" w14:paraId="038A9D03" w14:textId="77777777" w:rsidTr="00FD181B">
        <w:trPr>
          <w:trHeight w:hRule="exact" w:val="293"/>
          <w:jc w:val="center"/>
        </w:trPr>
        <w:tc>
          <w:tcPr>
            <w:tcW w:w="4752" w:type="dxa"/>
            <w:tcBorders>
              <w:top w:val="single" w:sz="4" w:space="0" w:color="auto"/>
              <w:left w:val="single" w:sz="4" w:space="0" w:color="auto"/>
            </w:tcBorders>
            <w:shd w:val="clear" w:color="auto" w:fill="FFFFFF"/>
            <w:vAlign w:val="bottom"/>
          </w:tcPr>
          <w:p w14:paraId="256AC757" w14:textId="77777777" w:rsidR="00D90A4F" w:rsidRPr="005B5E45" w:rsidRDefault="00D90A4F" w:rsidP="00C45F96">
            <w:pPr>
              <w:pStyle w:val="Inne0"/>
              <w:shd w:val="clear" w:color="auto" w:fill="auto"/>
              <w:spacing w:line="276" w:lineRule="auto"/>
              <w:rPr>
                <w:rFonts w:asciiTheme="minorHAnsi" w:hAnsiTheme="minorHAnsi" w:cstheme="minorHAnsi"/>
              </w:rPr>
            </w:pPr>
            <w:r w:rsidRPr="005B5E45">
              <w:rPr>
                <w:rFonts w:asciiTheme="minorHAnsi" w:eastAsia="Cambria" w:hAnsiTheme="minorHAnsi" w:cstheme="minorHAnsi"/>
                <w:i/>
                <w:iCs/>
              </w:rPr>
              <w:t>Turystyka</w:t>
            </w:r>
          </w:p>
        </w:tc>
        <w:tc>
          <w:tcPr>
            <w:tcW w:w="2184" w:type="dxa"/>
            <w:tcBorders>
              <w:top w:val="single" w:sz="4" w:space="0" w:color="auto"/>
              <w:left w:val="single" w:sz="4" w:space="0" w:color="auto"/>
            </w:tcBorders>
            <w:shd w:val="clear" w:color="auto" w:fill="FFFFFF"/>
            <w:vAlign w:val="center"/>
          </w:tcPr>
          <w:p w14:paraId="0C6E1559"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hAnsiTheme="minorHAnsi" w:cstheme="minorHAnsi"/>
              </w:rPr>
              <w:t>12 920</w:t>
            </w:r>
          </w:p>
        </w:tc>
        <w:tc>
          <w:tcPr>
            <w:tcW w:w="2117" w:type="dxa"/>
            <w:tcBorders>
              <w:top w:val="single" w:sz="4" w:space="0" w:color="auto"/>
              <w:left w:val="single" w:sz="4" w:space="0" w:color="auto"/>
              <w:right w:val="single" w:sz="4" w:space="0" w:color="auto"/>
            </w:tcBorders>
            <w:shd w:val="clear" w:color="auto" w:fill="FFFFFF"/>
            <w:vAlign w:val="center"/>
          </w:tcPr>
          <w:p w14:paraId="7635A868"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eastAsia="Cambria" w:hAnsiTheme="minorHAnsi" w:cstheme="minorHAnsi"/>
              </w:rPr>
              <w:t>13 000</w:t>
            </w:r>
          </w:p>
        </w:tc>
      </w:tr>
      <w:tr w:rsidR="00D90A4F" w:rsidRPr="005B5E45" w14:paraId="58031DC8" w14:textId="77777777" w:rsidTr="00FD181B">
        <w:trPr>
          <w:trHeight w:hRule="exact" w:val="298"/>
          <w:jc w:val="center"/>
        </w:trPr>
        <w:tc>
          <w:tcPr>
            <w:tcW w:w="4752" w:type="dxa"/>
            <w:tcBorders>
              <w:top w:val="single" w:sz="4" w:space="0" w:color="auto"/>
              <w:left w:val="single" w:sz="4" w:space="0" w:color="auto"/>
            </w:tcBorders>
            <w:shd w:val="clear" w:color="auto" w:fill="FFFFFF"/>
            <w:vAlign w:val="bottom"/>
          </w:tcPr>
          <w:p w14:paraId="77B6400C" w14:textId="77777777" w:rsidR="00D90A4F" w:rsidRPr="005B5E45" w:rsidRDefault="00D90A4F" w:rsidP="00C45F96">
            <w:pPr>
              <w:pStyle w:val="Inne0"/>
              <w:shd w:val="clear" w:color="auto" w:fill="auto"/>
              <w:spacing w:line="276" w:lineRule="auto"/>
              <w:rPr>
                <w:rFonts w:asciiTheme="minorHAnsi" w:hAnsiTheme="minorHAnsi" w:cstheme="minorHAnsi"/>
              </w:rPr>
            </w:pPr>
            <w:r w:rsidRPr="005B5E45">
              <w:rPr>
                <w:rFonts w:asciiTheme="minorHAnsi" w:eastAsia="Cambria" w:hAnsiTheme="minorHAnsi" w:cstheme="minorHAnsi"/>
                <w:i/>
                <w:iCs/>
              </w:rPr>
              <w:t>Oświata i Wychowanie</w:t>
            </w:r>
          </w:p>
        </w:tc>
        <w:tc>
          <w:tcPr>
            <w:tcW w:w="2184" w:type="dxa"/>
            <w:tcBorders>
              <w:top w:val="single" w:sz="4" w:space="0" w:color="auto"/>
              <w:left w:val="single" w:sz="4" w:space="0" w:color="auto"/>
            </w:tcBorders>
            <w:shd w:val="clear" w:color="auto" w:fill="FFFFFF"/>
            <w:vAlign w:val="center"/>
          </w:tcPr>
          <w:p w14:paraId="25C402E6"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hAnsiTheme="minorHAnsi" w:cstheme="minorHAnsi"/>
              </w:rPr>
              <w:t>4 500</w:t>
            </w:r>
          </w:p>
        </w:tc>
        <w:tc>
          <w:tcPr>
            <w:tcW w:w="2117" w:type="dxa"/>
            <w:tcBorders>
              <w:top w:val="single" w:sz="4" w:space="0" w:color="auto"/>
              <w:left w:val="single" w:sz="4" w:space="0" w:color="auto"/>
              <w:right w:val="single" w:sz="4" w:space="0" w:color="auto"/>
            </w:tcBorders>
            <w:shd w:val="clear" w:color="auto" w:fill="FFFFFF"/>
            <w:vAlign w:val="center"/>
          </w:tcPr>
          <w:p w14:paraId="6BAFF2D1"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eastAsia="Cambria" w:hAnsiTheme="minorHAnsi" w:cstheme="minorHAnsi"/>
              </w:rPr>
              <w:t>7 940</w:t>
            </w:r>
          </w:p>
        </w:tc>
      </w:tr>
      <w:tr w:rsidR="00D90A4F" w:rsidRPr="005B5E45" w14:paraId="7EED9499" w14:textId="77777777" w:rsidTr="00FD181B">
        <w:trPr>
          <w:trHeight w:hRule="exact" w:val="298"/>
          <w:jc w:val="center"/>
        </w:trPr>
        <w:tc>
          <w:tcPr>
            <w:tcW w:w="4752" w:type="dxa"/>
            <w:tcBorders>
              <w:top w:val="single" w:sz="4" w:space="0" w:color="auto"/>
              <w:left w:val="single" w:sz="4" w:space="0" w:color="auto"/>
            </w:tcBorders>
            <w:shd w:val="clear" w:color="auto" w:fill="FFFFFF"/>
            <w:vAlign w:val="bottom"/>
          </w:tcPr>
          <w:p w14:paraId="0A9A6431" w14:textId="77777777" w:rsidR="00D90A4F" w:rsidRPr="005B5E45" w:rsidRDefault="00D90A4F" w:rsidP="00C45F96">
            <w:pPr>
              <w:pStyle w:val="Inne0"/>
              <w:shd w:val="clear" w:color="auto" w:fill="auto"/>
              <w:spacing w:line="276" w:lineRule="auto"/>
              <w:rPr>
                <w:rFonts w:asciiTheme="minorHAnsi" w:hAnsiTheme="minorHAnsi" w:cstheme="minorHAnsi"/>
              </w:rPr>
            </w:pPr>
            <w:r w:rsidRPr="005B5E45">
              <w:rPr>
                <w:rFonts w:asciiTheme="minorHAnsi" w:eastAsia="Cambria" w:hAnsiTheme="minorHAnsi" w:cstheme="minorHAnsi"/>
                <w:i/>
                <w:iCs/>
              </w:rPr>
              <w:t>Zdrowie</w:t>
            </w:r>
          </w:p>
        </w:tc>
        <w:tc>
          <w:tcPr>
            <w:tcW w:w="2184" w:type="dxa"/>
            <w:tcBorders>
              <w:top w:val="single" w:sz="4" w:space="0" w:color="auto"/>
              <w:left w:val="single" w:sz="4" w:space="0" w:color="auto"/>
            </w:tcBorders>
            <w:shd w:val="clear" w:color="auto" w:fill="FFFFFF"/>
            <w:vAlign w:val="center"/>
          </w:tcPr>
          <w:p w14:paraId="600259CE"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hAnsiTheme="minorHAnsi" w:cstheme="minorHAnsi"/>
              </w:rPr>
              <w:t>26 512,60</w:t>
            </w:r>
          </w:p>
        </w:tc>
        <w:tc>
          <w:tcPr>
            <w:tcW w:w="2117" w:type="dxa"/>
            <w:tcBorders>
              <w:top w:val="single" w:sz="4" w:space="0" w:color="auto"/>
              <w:left w:val="single" w:sz="4" w:space="0" w:color="auto"/>
              <w:right w:val="single" w:sz="4" w:space="0" w:color="auto"/>
            </w:tcBorders>
            <w:shd w:val="clear" w:color="auto" w:fill="FFFFFF"/>
            <w:vAlign w:val="center"/>
          </w:tcPr>
          <w:p w14:paraId="553C21E8"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eastAsia="Cambria" w:hAnsiTheme="minorHAnsi" w:cstheme="minorHAnsi"/>
              </w:rPr>
              <w:t>27 500</w:t>
            </w:r>
          </w:p>
        </w:tc>
      </w:tr>
      <w:tr w:rsidR="00D90A4F" w:rsidRPr="005B5E45" w14:paraId="62B984AA" w14:textId="77777777" w:rsidTr="00FD181B">
        <w:trPr>
          <w:trHeight w:hRule="exact" w:val="293"/>
          <w:jc w:val="center"/>
        </w:trPr>
        <w:tc>
          <w:tcPr>
            <w:tcW w:w="4752" w:type="dxa"/>
            <w:tcBorders>
              <w:top w:val="single" w:sz="4" w:space="0" w:color="auto"/>
              <w:left w:val="single" w:sz="4" w:space="0" w:color="auto"/>
            </w:tcBorders>
            <w:shd w:val="clear" w:color="auto" w:fill="FFFFFF"/>
            <w:vAlign w:val="bottom"/>
          </w:tcPr>
          <w:p w14:paraId="7B6AB12E" w14:textId="77777777" w:rsidR="00D90A4F" w:rsidRPr="005B5E45" w:rsidRDefault="00D90A4F" w:rsidP="00C45F96">
            <w:pPr>
              <w:pStyle w:val="Inne0"/>
              <w:shd w:val="clear" w:color="auto" w:fill="auto"/>
              <w:spacing w:line="276" w:lineRule="auto"/>
              <w:rPr>
                <w:rFonts w:asciiTheme="minorHAnsi" w:hAnsiTheme="minorHAnsi" w:cstheme="minorHAnsi"/>
              </w:rPr>
            </w:pPr>
            <w:r w:rsidRPr="005B5E45">
              <w:rPr>
                <w:rFonts w:asciiTheme="minorHAnsi" w:eastAsia="Cambria" w:hAnsiTheme="minorHAnsi" w:cstheme="minorHAnsi"/>
                <w:i/>
                <w:iCs/>
              </w:rPr>
              <w:t>Polityki społecznej</w:t>
            </w:r>
          </w:p>
        </w:tc>
        <w:tc>
          <w:tcPr>
            <w:tcW w:w="2184" w:type="dxa"/>
            <w:tcBorders>
              <w:top w:val="single" w:sz="4" w:space="0" w:color="auto"/>
              <w:left w:val="single" w:sz="4" w:space="0" w:color="auto"/>
            </w:tcBorders>
            <w:shd w:val="clear" w:color="auto" w:fill="FFFFFF"/>
            <w:vAlign w:val="center"/>
          </w:tcPr>
          <w:p w14:paraId="471C3ECD"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hAnsiTheme="minorHAnsi" w:cstheme="minorHAnsi"/>
              </w:rPr>
              <w:t>5 000</w:t>
            </w:r>
          </w:p>
        </w:tc>
        <w:tc>
          <w:tcPr>
            <w:tcW w:w="2117" w:type="dxa"/>
            <w:tcBorders>
              <w:top w:val="single" w:sz="4" w:space="0" w:color="auto"/>
              <w:left w:val="single" w:sz="4" w:space="0" w:color="auto"/>
              <w:right w:val="single" w:sz="4" w:space="0" w:color="auto"/>
            </w:tcBorders>
            <w:shd w:val="clear" w:color="auto" w:fill="FFFFFF"/>
            <w:vAlign w:val="center"/>
          </w:tcPr>
          <w:p w14:paraId="21A21983"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eastAsia="Cambria" w:hAnsiTheme="minorHAnsi" w:cstheme="minorHAnsi"/>
              </w:rPr>
              <w:t>5 000</w:t>
            </w:r>
          </w:p>
        </w:tc>
      </w:tr>
      <w:tr w:rsidR="00D90A4F" w:rsidRPr="005B5E45" w14:paraId="670B7C92" w14:textId="77777777" w:rsidTr="00FD181B">
        <w:trPr>
          <w:trHeight w:hRule="exact" w:val="293"/>
          <w:jc w:val="center"/>
        </w:trPr>
        <w:tc>
          <w:tcPr>
            <w:tcW w:w="4752" w:type="dxa"/>
            <w:tcBorders>
              <w:top w:val="single" w:sz="4" w:space="0" w:color="auto"/>
              <w:left w:val="single" w:sz="4" w:space="0" w:color="auto"/>
            </w:tcBorders>
            <w:shd w:val="clear" w:color="auto" w:fill="FFFFFF"/>
            <w:vAlign w:val="bottom"/>
          </w:tcPr>
          <w:p w14:paraId="022351F1" w14:textId="77777777" w:rsidR="00D90A4F" w:rsidRPr="005B5E45" w:rsidRDefault="00D90A4F" w:rsidP="00C45F96">
            <w:pPr>
              <w:pStyle w:val="Inne0"/>
              <w:shd w:val="clear" w:color="auto" w:fill="auto"/>
              <w:spacing w:line="276" w:lineRule="auto"/>
              <w:rPr>
                <w:rFonts w:asciiTheme="minorHAnsi" w:hAnsiTheme="minorHAnsi" w:cstheme="minorHAnsi"/>
              </w:rPr>
            </w:pPr>
            <w:r w:rsidRPr="005B5E45">
              <w:rPr>
                <w:rFonts w:asciiTheme="minorHAnsi" w:eastAsia="Cambria" w:hAnsiTheme="minorHAnsi" w:cstheme="minorHAnsi"/>
                <w:i/>
                <w:iCs/>
              </w:rPr>
              <w:t>Pomocy społecznej</w:t>
            </w:r>
          </w:p>
        </w:tc>
        <w:tc>
          <w:tcPr>
            <w:tcW w:w="2184" w:type="dxa"/>
            <w:tcBorders>
              <w:top w:val="single" w:sz="4" w:space="0" w:color="auto"/>
              <w:left w:val="single" w:sz="4" w:space="0" w:color="auto"/>
            </w:tcBorders>
            <w:shd w:val="clear" w:color="auto" w:fill="FFFFFF"/>
            <w:vAlign w:val="center"/>
          </w:tcPr>
          <w:p w14:paraId="200B3869"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hAnsiTheme="minorHAnsi" w:cstheme="minorHAnsi"/>
              </w:rPr>
              <w:t>105 000</w:t>
            </w:r>
          </w:p>
        </w:tc>
        <w:tc>
          <w:tcPr>
            <w:tcW w:w="2117" w:type="dxa"/>
            <w:tcBorders>
              <w:top w:val="single" w:sz="4" w:space="0" w:color="auto"/>
              <w:left w:val="single" w:sz="4" w:space="0" w:color="auto"/>
              <w:right w:val="single" w:sz="4" w:space="0" w:color="auto"/>
            </w:tcBorders>
            <w:shd w:val="clear" w:color="auto" w:fill="FFFFFF"/>
            <w:vAlign w:val="center"/>
          </w:tcPr>
          <w:p w14:paraId="697FCDEA"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eastAsia="Cambria" w:hAnsiTheme="minorHAnsi" w:cstheme="minorHAnsi"/>
              </w:rPr>
              <w:t>105 000</w:t>
            </w:r>
          </w:p>
        </w:tc>
      </w:tr>
      <w:tr w:rsidR="00D90A4F" w:rsidRPr="005B5E45" w14:paraId="6A8B0019" w14:textId="77777777" w:rsidTr="00FD181B">
        <w:trPr>
          <w:trHeight w:hRule="exact" w:val="581"/>
          <w:jc w:val="center"/>
        </w:trPr>
        <w:tc>
          <w:tcPr>
            <w:tcW w:w="4752" w:type="dxa"/>
            <w:tcBorders>
              <w:top w:val="single" w:sz="4" w:space="0" w:color="auto"/>
              <w:left w:val="single" w:sz="4" w:space="0" w:color="auto"/>
            </w:tcBorders>
            <w:shd w:val="clear" w:color="auto" w:fill="FFFFFF"/>
            <w:vAlign w:val="bottom"/>
          </w:tcPr>
          <w:p w14:paraId="3EB6E2D4" w14:textId="77777777" w:rsidR="00D90A4F" w:rsidRPr="005B5E45" w:rsidRDefault="00D90A4F" w:rsidP="00C45F96">
            <w:pPr>
              <w:pStyle w:val="Inne0"/>
              <w:shd w:val="clear" w:color="auto" w:fill="auto"/>
              <w:spacing w:line="276" w:lineRule="auto"/>
              <w:rPr>
                <w:rFonts w:asciiTheme="minorHAnsi" w:hAnsiTheme="minorHAnsi" w:cstheme="minorHAnsi"/>
              </w:rPr>
            </w:pPr>
            <w:r w:rsidRPr="005B5E45">
              <w:rPr>
                <w:rFonts w:asciiTheme="minorHAnsi" w:eastAsia="Cambria" w:hAnsiTheme="minorHAnsi" w:cstheme="minorHAnsi"/>
                <w:i/>
                <w:iCs/>
              </w:rPr>
              <w:t>Gminny Program Profilaktyki</w:t>
            </w:r>
          </w:p>
          <w:p w14:paraId="0928A72D" w14:textId="77777777" w:rsidR="00D90A4F" w:rsidRPr="005B5E45" w:rsidRDefault="00D90A4F" w:rsidP="00C45F96">
            <w:pPr>
              <w:pStyle w:val="Inne0"/>
              <w:shd w:val="clear" w:color="auto" w:fill="auto"/>
              <w:spacing w:line="276" w:lineRule="auto"/>
              <w:rPr>
                <w:rFonts w:asciiTheme="minorHAnsi" w:hAnsiTheme="minorHAnsi" w:cstheme="minorHAnsi"/>
              </w:rPr>
            </w:pPr>
            <w:r w:rsidRPr="005B5E45">
              <w:rPr>
                <w:rFonts w:asciiTheme="minorHAnsi" w:eastAsia="Cambria" w:hAnsiTheme="minorHAnsi" w:cstheme="minorHAnsi"/>
                <w:i/>
                <w:iCs/>
              </w:rPr>
              <w:t>i Rozwiązywania Problemów Alkoholowych</w:t>
            </w:r>
          </w:p>
        </w:tc>
        <w:tc>
          <w:tcPr>
            <w:tcW w:w="2184" w:type="dxa"/>
            <w:tcBorders>
              <w:top w:val="single" w:sz="4" w:space="0" w:color="auto"/>
              <w:left w:val="single" w:sz="4" w:space="0" w:color="auto"/>
            </w:tcBorders>
            <w:shd w:val="clear" w:color="auto" w:fill="FFFFFF"/>
            <w:vAlign w:val="center"/>
          </w:tcPr>
          <w:p w14:paraId="77A219C0"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hAnsiTheme="minorHAnsi" w:cstheme="minorHAnsi"/>
              </w:rPr>
              <w:t>159 000</w:t>
            </w:r>
          </w:p>
        </w:tc>
        <w:tc>
          <w:tcPr>
            <w:tcW w:w="2117" w:type="dxa"/>
            <w:tcBorders>
              <w:top w:val="single" w:sz="4" w:space="0" w:color="auto"/>
              <w:left w:val="single" w:sz="4" w:space="0" w:color="auto"/>
              <w:right w:val="single" w:sz="4" w:space="0" w:color="auto"/>
            </w:tcBorders>
            <w:shd w:val="clear" w:color="auto" w:fill="FFFFFF"/>
            <w:vAlign w:val="center"/>
          </w:tcPr>
          <w:p w14:paraId="20C2C1A1"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eastAsia="Cambria" w:hAnsiTheme="minorHAnsi" w:cstheme="minorHAnsi"/>
              </w:rPr>
              <w:t>190 000</w:t>
            </w:r>
          </w:p>
        </w:tc>
      </w:tr>
      <w:tr w:rsidR="00D90A4F" w:rsidRPr="005B5E45" w14:paraId="000339C3" w14:textId="77777777" w:rsidTr="00FD181B">
        <w:trPr>
          <w:trHeight w:hRule="exact" w:val="298"/>
          <w:jc w:val="center"/>
        </w:trPr>
        <w:tc>
          <w:tcPr>
            <w:tcW w:w="4752" w:type="dxa"/>
            <w:tcBorders>
              <w:top w:val="single" w:sz="4" w:space="0" w:color="auto"/>
              <w:left w:val="single" w:sz="4" w:space="0" w:color="auto"/>
            </w:tcBorders>
            <w:shd w:val="clear" w:color="auto" w:fill="FFFFFF"/>
            <w:vAlign w:val="bottom"/>
          </w:tcPr>
          <w:p w14:paraId="718FAB47" w14:textId="77777777" w:rsidR="00D90A4F" w:rsidRPr="005B5E45" w:rsidRDefault="00D90A4F" w:rsidP="00C45F96">
            <w:pPr>
              <w:pStyle w:val="Inne0"/>
              <w:shd w:val="clear" w:color="auto" w:fill="auto"/>
              <w:spacing w:line="276" w:lineRule="auto"/>
              <w:rPr>
                <w:rFonts w:asciiTheme="minorHAnsi" w:hAnsiTheme="minorHAnsi" w:cstheme="minorHAnsi"/>
              </w:rPr>
            </w:pPr>
            <w:r w:rsidRPr="005B5E45">
              <w:rPr>
                <w:rFonts w:asciiTheme="minorHAnsi" w:eastAsia="Cambria" w:hAnsiTheme="minorHAnsi" w:cstheme="minorHAnsi"/>
                <w:i/>
                <w:iCs/>
              </w:rPr>
              <w:t>Kultura</w:t>
            </w:r>
          </w:p>
        </w:tc>
        <w:tc>
          <w:tcPr>
            <w:tcW w:w="2184" w:type="dxa"/>
            <w:tcBorders>
              <w:top w:val="single" w:sz="4" w:space="0" w:color="auto"/>
              <w:left w:val="single" w:sz="4" w:space="0" w:color="auto"/>
            </w:tcBorders>
            <w:shd w:val="clear" w:color="auto" w:fill="FFFFFF"/>
            <w:vAlign w:val="center"/>
          </w:tcPr>
          <w:p w14:paraId="2FAAA7B9"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hAnsiTheme="minorHAnsi" w:cstheme="minorHAnsi"/>
              </w:rPr>
              <w:t>119 040</w:t>
            </w:r>
          </w:p>
        </w:tc>
        <w:tc>
          <w:tcPr>
            <w:tcW w:w="2117" w:type="dxa"/>
            <w:tcBorders>
              <w:top w:val="single" w:sz="4" w:space="0" w:color="auto"/>
              <w:left w:val="single" w:sz="4" w:space="0" w:color="auto"/>
              <w:right w:val="single" w:sz="4" w:space="0" w:color="auto"/>
            </w:tcBorders>
            <w:shd w:val="clear" w:color="auto" w:fill="FFFFFF"/>
            <w:vAlign w:val="center"/>
          </w:tcPr>
          <w:p w14:paraId="40F13175"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eastAsia="Cambria" w:hAnsiTheme="minorHAnsi" w:cstheme="minorHAnsi"/>
              </w:rPr>
              <w:t>119 200</w:t>
            </w:r>
          </w:p>
        </w:tc>
      </w:tr>
      <w:tr w:rsidR="00D90A4F" w:rsidRPr="005B5E45" w14:paraId="5D61A5F8" w14:textId="77777777" w:rsidTr="00FD181B">
        <w:trPr>
          <w:trHeight w:hRule="exact" w:val="293"/>
          <w:jc w:val="center"/>
        </w:trPr>
        <w:tc>
          <w:tcPr>
            <w:tcW w:w="4752" w:type="dxa"/>
            <w:tcBorders>
              <w:top w:val="single" w:sz="4" w:space="0" w:color="auto"/>
              <w:left w:val="single" w:sz="4" w:space="0" w:color="auto"/>
            </w:tcBorders>
            <w:shd w:val="clear" w:color="auto" w:fill="FFFFFF"/>
            <w:vAlign w:val="bottom"/>
          </w:tcPr>
          <w:p w14:paraId="16CBA2AB" w14:textId="77777777" w:rsidR="00D90A4F" w:rsidRPr="005B5E45" w:rsidRDefault="00D90A4F" w:rsidP="00C45F96">
            <w:pPr>
              <w:pStyle w:val="Inne0"/>
              <w:shd w:val="clear" w:color="auto" w:fill="auto"/>
              <w:spacing w:line="276" w:lineRule="auto"/>
              <w:rPr>
                <w:rFonts w:asciiTheme="minorHAnsi" w:hAnsiTheme="minorHAnsi" w:cstheme="minorHAnsi"/>
              </w:rPr>
            </w:pPr>
            <w:r w:rsidRPr="005B5E45">
              <w:rPr>
                <w:rFonts w:asciiTheme="minorHAnsi" w:eastAsia="Cambria" w:hAnsiTheme="minorHAnsi" w:cstheme="minorHAnsi"/>
                <w:i/>
                <w:iCs/>
              </w:rPr>
              <w:t>Kultura Fizyczna</w:t>
            </w:r>
          </w:p>
        </w:tc>
        <w:tc>
          <w:tcPr>
            <w:tcW w:w="2184" w:type="dxa"/>
            <w:tcBorders>
              <w:top w:val="single" w:sz="4" w:space="0" w:color="auto"/>
              <w:left w:val="single" w:sz="4" w:space="0" w:color="auto"/>
            </w:tcBorders>
            <w:shd w:val="clear" w:color="auto" w:fill="FFFFFF"/>
            <w:vAlign w:val="center"/>
          </w:tcPr>
          <w:p w14:paraId="1D2C2FC6"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hAnsiTheme="minorHAnsi" w:cstheme="minorHAnsi"/>
              </w:rPr>
              <w:t>532 035,67</w:t>
            </w:r>
          </w:p>
        </w:tc>
        <w:tc>
          <w:tcPr>
            <w:tcW w:w="2117" w:type="dxa"/>
            <w:tcBorders>
              <w:top w:val="single" w:sz="4" w:space="0" w:color="auto"/>
              <w:left w:val="single" w:sz="4" w:space="0" w:color="auto"/>
              <w:right w:val="single" w:sz="4" w:space="0" w:color="auto"/>
            </w:tcBorders>
            <w:shd w:val="clear" w:color="auto" w:fill="FFFFFF"/>
            <w:vAlign w:val="center"/>
          </w:tcPr>
          <w:p w14:paraId="43318254"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eastAsia="Cambria" w:hAnsiTheme="minorHAnsi" w:cstheme="minorHAnsi"/>
              </w:rPr>
              <w:t>547 700</w:t>
            </w:r>
          </w:p>
        </w:tc>
      </w:tr>
      <w:tr w:rsidR="00D90A4F" w:rsidRPr="005B5E45" w14:paraId="675FF101" w14:textId="77777777" w:rsidTr="00FD181B">
        <w:trPr>
          <w:trHeight w:hRule="exact" w:val="302"/>
          <w:jc w:val="center"/>
        </w:trPr>
        <w:tc>
          <w:tcPr>
            <w:tcW w:w="4752" w:type="dxa"/>
            <w:tcBorders>
              <w:top w:val="single" w:sz="4" w:space="0" w:color="auto"/>
              <w:left w:val="single" w:sz="4" w:space="0" w:color="auto"/>
              <w:bottom w:val="single" w:sz="4" w:space="0" w:color="auto"/>
            </w:tcBorders>
            <w:shd w:val="clear" w:color="auto" w:fill="FFFFFF"/>
            <w:vAlign w:val="bottom"/>
          </w:tcPr>
          <w:p w14:paraId="06290E56" w14:textId="77777777" w:rsidR="00D90A4F" w:rsidRPr="005B5E45" w:rsidRDefault="00D90A4F" w:rsidP="00C45F96">
            <w:pPr>
              <w:pStyle w:val="Inne0"/>
              <w:shd w:val="clear" w:color="auto" w:fill="auto"/>
              <w:spacing w:line="276" w:lineRule="auto"/>
              <w:rPr>
                <w:rFonts w:asciiTheme="minorHAnsi" w:hAnsiTheme="minorHAnsi" w:cstheme="minorHAnsi"/>
              </w:rPr>
            </w:pPr>
            <w:r w:rsidRPr="005B5E45">
              <w:rPr>
                <w:rFonts w:asciiTheme="minorHAnsi" w:eastAsia="Cambria" w:hAnsiTheme="minorHAnsi" w:cstheme="minorHAnsi"/>
                <w:b/>
                <w:bCs/>
                <w:i/>
                <w:iCs/>
              </w:rPr>
              <w:t>Łącznie</w:t>
            </w:r>
          </w:p>
        </w:tc>
        <w:tc>
          <w:tcPr>
            <w:tcW w:w="2184" w:type="dxa"/>
            <w:tcBorders>
              <w:top w:val="single" w:sz="4" w:space="0" w:color="auto"/>
              <w:left w:val="single" w:sz="4" w:space="0" w:color="auto"/>
              <w:bottom w:val="single" w:sz="4" w:space="0" w:color="auto"/>
            </w:tcBorders>
            <w:shd w:val="clear" w:color="auto" w:fill="FFFFFF"/>
            <w:vAlign w:val="center"/>
          </w:tcPr>
          <w:p w14:paraId="7017BAA7"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eastAsia="Cambria" w:hAnsiTheme="minorHAnsi" w:cstheme="minorHAnsi"/>
                <w:b/>
                <w:bCs/>
                <w:i/>
                <w:iCs/>
              </w:rPr>
              <w:t>964 008,27</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14:paraId="59608876" w14:textId="77777777" w:rsidR="00D90A4F" w:rsidRPr="005B5E45" w:rsidRDefault="00D90A4F" w:rsidP="00C45F96">
            <w:pPr>
              <w:pStyle w:val="Inne0"/>
              <w:shd w:val="clear" w:color="auto" w:fill="auto"/>
              <w:spacing w:line="276" w:lineRule="auto"/>
              <w:jc w:val="right"/>
              <w:rPr>
                <w:rFonts w:asciiTheme="minorHAnsi" w:hAnsiTheme="minorHAnsi" w:cstheme="minorHAnsi"/>
              </w:rPr>
            </w:pPr>
            <w:r w:rsidRPr="005B5E45">
              <w:rPr>
                <w:rFonts w:asciiTheme="minorHAnsi" w:eastAsia="Cambria" w:hAnsiTheme="minorHAnsi" w:cstheme="minorHAnsi"/>
                <w:b/>
                <w:bCs/>
                <w:i/>
                <w:iCs/>
              </w:rPr>
              <w:t>1 015 340</w:t>
            </w:r>
          </w:p>
        </w:tc>
      </w:tr>
    </w:tbl>
    <w:p w14:paraId="66ADA0E8" w14:textId="77777777" w:rsidR="00D90A4F" w:rsidRPr="005B5E45" w:rsidRDefault="00D90A4F" w:rsidP="00C45F96">
      <w:pPr>
        <w:spacing w:line="276" w:lineRule="auto"/>
        <w:rPr>
          <w:rFonts w:asciiTheme="minorHAnsi" w:hAnsiTheme="minorHAnsi" w:cstheme="minorHAnsi"/>
          <w:sz w:val="22"/>
          <w:szCs w:val="22"/>
        </w:rPr>
      </w:pPr>
    </w:p>
    <w:sectPr w:rsidR="00D90A4F" w:rsidRPr="005B5E45" w:rsidSect="00D90A4F">
      <w:pgSz w:w="11900" w:h="16840"/>
      <w:pgMar w:top="1815" w:right="1127" w:bottom="1815" w:left="1335" w:header="1387" w:footer="138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7572" w14:textId="77777777" w:rsidR="000D62DF" w:rsidRDefault="000D62DF">
      <w:r>
        <w:separator/>
      </w:r>
    </w:p>
  </w:endnote>
  <w:endnote w:type="continuationSeparator" w:id="0">
    <w:p w14:paraId="3FC117F8" w14:textId="77777777" w:rsidR="000D62DF" w:rsidRDefault="000D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02F2" w14:textId="77777777" w:rsidR="000D62DF" w:rsidRDefault="000D62DF"/>
  </w:footnote>
  <w:footnote w:type="continuationSeparator" w:id="0">
    <w:p w14:paraId="6E209A89" w14:textId="77777777" w:rsidR="000D62DF" w:rsidRDefault="000D62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05"/>
    <w:multiLevelType w:val="hybridMultilevel"/>
    <w:tmpl w:val="100E5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B3D5C"/>
    <w:multiLevelType w:val="multilevel"/>
    <w:tmpl w:val="40148B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A5CB0"/>
    <w:multiLevelType w:val="hybridMultilevel"/>
    <w:tmpl w:val="0D3271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AC05F45"/>
    <w:multiLevelType w:val="multilevel"/>
    <w:tmpl w:val="5A4C8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FC3566"/>
    <w:multiLevelType w:val="multilevel"/>
    <w:tmpl w:val="969C8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271F86"/>
    <w:multiLevelType w:val="multilevel"/>
    <w:tmpl w:val="279007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AD578D"/>
    <w:multiLevelType w:val="hybridMultilevel"/>
    <w:tmpl w:val="E72897E4"/>
    <w:lvl w:ilvl="0" w:tplc="04150017">
      <w:start w:val="1"/>
      <w:numFmt w:val="lowerLetter"/>
      <w:lvlText w:val="%1)"/>
      <w:lvlJc w:val="left"/>
      <w:pPr>
        <w:ind w:left="2820" w:hanging="360"/>
      </w:pPr>
    </w:lvl>
    <w:lvl w:ilvl="1" w:tplc="04150019" w:tentative="1">
      <w:start w:val="1"/>
      <w:numFmt w:val="lowerLetter"/>
      <w:lvlText w:val="%2."/>
      <w:lvlJc w:val="left"/>
      <w:pPr>
        <w:ind w:left="3540" w:hanging="360"/>
      </w:pPr>
    </w:lvl>
    <w:lvl w:ilvl="2" w:tplc="0415001B" w:tentative="1">
      <w:start w:val="1"/>
      <w:numFmt w:val="lowerRoman"/>
      <w:lvlText w:val="%3."/>
      <w:lvlJc w:val="right"/>
      <w:pPr>
        <w:ind w:left="4260" w:hanging="180"/>
      </w:pPr>
    </w:lvl>
    <w:lvl w:ilvl="3" w:tplc="0415000F" w:tentative="1">
      <w:start w:val="1"/>
      <w:numFmt w:val="decimal"/>
      <w:lvlText w:val="%4."/>
      <w:lvlJc w:val="left"/>
      <w:pPr>
        <w:ind w:left="4980" w:hanging="360"/>
      </w:pPr>
    </w:lvl>
    <w:lvl w:ilvl="4" w:tplc="04150019" w:tentative="1">
      <w:start w:val="1"/>
      <w:numFmt w:val="lowerLetter"/>
      <w:lvlText w:val="%5."/>
      <w:lvlJc w:val="left"/>
      <w:pPr>
        <w:ind w:left="5700" w:hanging="360"/>
      </w:pPr>
    </w:lvl>
    <w:lvl w:ilvl="5" w:tplc="0415001B" w:tentative="1">
      <w:start w:val="1"/>
      <w:numFmt w:val="lowerRoman"/>
      <w:lvlText w:val="%6."/>
      <w:lvlJc w:val="right"/>
      <w:pPr>
        <w:ind w:left="6420" w:hanging="180"/>
      </w:pPr>
    </w:lvl>
    <w:lvl w:ilvl="6" w:tplc="0415000F" w:tentative="1">
      <w:start w:val="1"/>
      <w:numFmt w:val="decimal"/>
      <w:lvlText w:val="%7."/>
      <w:lvlJc w:val="left"/>
      <w:pPr>
        <w:ind w:left="7140" w:hanging="360"/>
      </w:pPr>
    </w:lvl>
    <w:lvl w:ilvl="7" w:tplc="04150019" w:tentative="1">
      <w:start w:val="1"/>
      <w:numFmt w:val="lowerLetter"/>
      <w:lvlText w:val="%8."/>
      <w:lvlJc w:val="left"/>
      <w:pPr>
        <w:ind w:left="7860" w:hanging="360"/>
      </w:pPr>
    </w:lvl>
    <w:lvl w:ilvl="8" w:tplc="0415001B" w:tentative="1">
      <w:start w:val="1"/>
      <w:numFmt w:val="lowerRoman"/>
      <w:lvlText w:val="%9."/>
      <w:lvlJc w:val="right"/>
      <w:pPr>
        <w:ind w:left="8580" w:hanging="180"/>
      </w:pPr>
    </w:lvl>
  </w:abstractNum>
  <w:abstractNum w:abstractNumId="7" w15:restartNumberingAfterBreak="0">
    <w:nsid w:val="38D051FB"/>
    <w:multiLevelType w:val="multilevel"/>
    <w:tmpl w:val="8A881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EE379F"/>
    <w:multiLevelType w:val="multilevel"/>
    <w:tmpl w:val="2EB41F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ED68DB"/>
    <w:multiLevelType w:val="multilevel"/>
    <w:tmpl w:val="B574B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FF5925"/>
    <w:multiLevelType w:val="multilevel"/>
    <w:tmpl w:val="50B6E3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B8741D"/>
    <w:multiLevelType w:val="hybridMultilevel"/>
    <w:tmpl w:val="7BF2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203745"/>
    <w:multiLevelType w:val="multilevel"/>
    <w:tmpl w:val="08A867B4"/>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D066B8"/>
    <w:multiLevelType w:val="hybridMultilevel"/>
    <w:tmpl w:val="555C42CE"/>
    <w:lvl w:ilvl="0" w:tplc="5D6092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47856A40"/>
    <w:multiLevelType w:val="multilevel"/>
    <w:tmpl w:val="B5B8F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EB2E04"/>
    <w:multiLevelType w:val="multilevel"/>
    <w:tmpl w:val="FE7A5C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BB6D39"/>
    <w:multiLevelType w:val="hybridMultilevel"/>
    <w:tmpl w:val="8CBA210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543C54D1"/>
    <w:multiLevelType w:val="multilevel"/>
    <w:tmpl w:val="FE7A5C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E33FC0"/>
    <w:multiLevelType w:val="multilevel"/>
    <w:tmpl w:val="07385288"/>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CD6B74"/>
    <w:multiLevelType w:val="multilevel"/>
    <w:tmpl w:val="1F22C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E85F24"/>
    <w:multiLevelType w:val="multilevel"/>
    <w:tmpl w:val="7A5C90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82030A"/>
    <w:multiLevelType w:val="multilevel"/>
    <w:tmpl w:val="FE7A5C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9A0DC1"/>
    <w:multiLevelType w:val="multilevel"/>
    <w:tmpl w:val="93FC9B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0923173">
    <w:abstractNumId w:val="19"/>
  </w:num>
  <w:num w:numId="2" w16cid:durableId="492065094">
    <w:abstractNumId w:val="22"/>
  </w:num>
  <w:num w:numId="3" w16cid:durableId="1590389908">
    <w:abstractNumId w:val="5"/>
  </w:num>
  <w:num w:numId="4" w16cid:durableId="110905442">
    <w:abstractNumId w:val="1"/>
  </w:num>
  <w:num w:numId="5" w16cid:durableId="1362169803">
    <w:abstractNumId w:val="15"/>
  </w:num>
  <w:num w:numId="6" w16cid:durableId="1681077100">
    <w:abstractNumId w:val="8"/>
  </w:num>
  <w:num w:numId="7" w16cid:durableId="610283463">
    <w:abstractNumId w:val="20"/>
  </w:num>
  <w:num w:numId="8" w16cid:durableId="1562868334">
    <w:abstractNumId w:val="4"/>
  </w:num>
  <w:num w:numId="9" w16cid:durableId="1134107104">
    <w:abstractNumId w:val="7"/>
  </w:num>
  <w:num w:numId="10" w16cid:durableId="310182390">
    <w:abstractNumId w:val="10"/>
  </w:num>
  <w:num w:numId="11" w16cid:durableId="1362128630">
    <w:abstractNumId w:val="14"/>
  </w:num>
  <w:num w:numId="12" w16cid:durableId="477956937">
    <w:abstractNumId w:val="9"/>
  </w:num>
  <w:num w:numId="13" w16cid:durableId="773980779">
    <w:abstractNumId w:val="3"/>
  </w:num>
  <w:num w:numId="14" w16cid:durableId="754328127">
    <w:abstractNumId w:val="6"/>
  </w:num>
  <w:num w:numId="15" w16cid:durableId="553741761">
    <w:abstractNumId w:val="16"/>
  </w:num>
  <w:num w:numId="16" w16cid:durableId="1359551463">
    <w:abstractNumId w:val="17"/>
  </w:num>
  <w:num w:numId="17" w16cid:durableId="987245022">
    <w:abstractNumId w:val="21"/>
  </w:num>
  <w:num w:numId="18" w16cid:durableId="1265724958">
    <w:abstractNumId w:val="2"/>
  </w:num>
  <w:num w:numId="19" w16cid:durableId="795027127">
    <w:abstractNumId w:val="12"/>
  </w:num>
  <w:num w:numId="20" w16cid:durableId="1439524002">
    <w:abstractNumId w:val="11"/>
  </w:num>
  <w:num w:numId="21" w16cid:durableId="916288703">
    <w:abstractNumId w:val="13"/>
  </w:num>
  <w:num w:numId="22" w16cid:durableId="517280558">
    <w:abstractNumId w:val="0"/>
  </w:num>
  <w:num w:numId="23" w16cid:durableId="11850481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EF"/>
    <w:rsid w:val="0001215F"/>
    <w:rsid w:val="000D62DF"/>
    <w:rsid w:val="000F4498"/>
    <w:rsid w:val="00107C9C"/>
    <w:rsid w:val="00125D7A"/>
    <w:rsid w:val="00136AC0"/>
    <w:rsid w:val="001E4DFD"/>
    <w:rsid w:val="002363E3"/>
    <w:rsid w:val="0025222C"/>
    <w:rsid w:val="003763EF"/>
    <w:rsid w:val="003D2BE6"/>
    <w:rsid w:val="00407DF7"/>
    <w:rsid w:val="004834C1"/>
    <w:rsid w:val="004A0905"/>
    <w:rsid w:val="005B5E45"/>
    <w:rsid w:val="00687904"/>
    <w:rsid w:val="00693413"/>
    <w:rsid w:val="0076225B"/>
    <w:rsid w:val="007933A2"/>
    <w:rsid w:val="007B2E19"/>
    <w:rsid w:val="007E06C0"/>
    <w:rsid w:val="00803BD5"/>
    <w:rsid w:val="00817534"/>
    <w:rsid w:val="009338AC"/>
    <w:rsid w:val="00937A5F"/>
    <w:rsid w:val="00946221"/>
    <w:rsid w:val="009B3BEB"/>
    <w:rsid w:val="009C764E"/>
    <w:rsid w:val="00A47425"/>
    <w:rsid w:val="00A74847"/>
    <w:rsid w:val="00AB7122"/>
    <w:rsid w:val="00B03EDB"/>
    <w:rsid w:val="00B21BF0"/>
    <w:rsid w:val="00B618B3"/>
    <w:rsid w:val="00B804D4"/>
    <w:rsid w:val="00B823D1"/>
    <w:rsid w:val="00BB02E8"/>
    <w:rsid w:val="00BB6FAB"/>
    <w:rsid w:val="00BC0FCB"/>
    <w:rsid w:val="00C21A73"/>
    <w:rsid w:val="00C45F96"/>
    <w:rsid w:val="00C57449"/>
    <w:rsid w:val="00CB2AFE"/>
    <w:rsid w:val="00CF43C9"/>
    <w:rsid w:val="00D1659A"/>
    <w:rsid w:val="00D2764B"/>
    <w:rsid w:val="00D53D47"/>
    <w:rsid w:val="00D8427E"/>
    <w:rsid w:val="00D90A4F"/>
    <w:rsid w:val="00DD7ED7"/>
    <w:rsid w:val="00DE50EF"/>
    <w:rsid w:val="00EA1923"/>
    <w:rsid w:val="00ED4BD9"/>
    <w:rsid w:val="00F07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10BD"/>
  <w15:docId w15:val="{E9235CA9-F1F3-4D49-9270-8A8225B8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2BE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3D2BE6"/>
    <w:rPr>
      <w:rFonts w:ascii="Times New Roman" w:eastAsia="Times New Roman" w:hAnsi="Times New Roman" w:cs="Times New Roman"/>
      <w:b w:val="0"/>
      <w:bCs w:val="0"/>
      <w:i w:val="0"/>
      <w:iCs w:val="0"/>
      <w:smallCaps w:val="0"/>
      <w:strike w:val="0"/>
      <w:sz w:val="22"/>
      <w:szCs w:val="22"/>
      <w:u w:val="none"/>
    </w:rPr>
  </w:style>
  <w:style w:type="character" w:customStyle="1" w:styleId="Inne">
    <w:name w:val="Inne_"/>
    <w:basedOn w:val="Domylnaczcionkaakapitu"/>
    <w:link w:val="Inne0"/>
    <w:rsid w:val="003D2BE6"/>
    <w:rPr>
      <w:rFonts w:ascii="Times New Roman" w:eastAsia="Times New Roman" w:hAnsi="Times New Roman" w:cs="Times New Roman"/>
      <w:b w:val="0"/>
      <w:bCs w:val="0"/>
      <w:i w:val="0"/>
      <w:iCs w:val="0"/>
      <w:smallCaps w:val="0"/>
      <w:strike w:val="0"/>
      <w:sz w:val="22"/>
      <w:szCs w:val="22"/>
      <w:u w:val="none"/>
    </w:rPr>
  </w:style>
  <w:style w:type="paragraph" w:customStyle="1" w:styleId="Teksttreci0">
    <w:name w:val="Tekst treści"/>
    <w:basedOn w:val="Normalny"/>
    <w:link w:val="Teksttreci"/>
    <w:rsid w:val="003D2BE6"/>
    <w:pPr>
      <w:shd w:val="clear" w:color="auto" w:fill="FFFFFF"/>
      <w:spacing w:line="271" w:lineRule="auto"/>
    </w:pPr>
    <w:rPr>
      <w:rFonts w:ascii="Times New Roman" w:eastAsia="Times New Roman" w:hAnsi="Times New Roman" w:cs="Times New Roman"/>
      <w:sz w:val="22"/>
      <w:szCs w:val="22"/>
    </w:rPr>
  </w:style>
  <w:style w:type="paragraph" w:customStyle="1" w:styleId="Inne0">
    <w:name w:val="Inne"/>
    <w:basedOn w:val="Normalny"/>
    <w:link w:val="Inne"/>
    <w:rsid w:val="003D2BE6"/>
    <w:pPr>
      <w:shd w:val="clear" w:color="auto" w:fill="FFFFFF"/>
      <w:spacing w:line="271" w:lineRule="auto"/>
    </w:pPr>
    <w:rPr>
      <w:rFonts w:ascii="Times New Roman" w:eastAsia="Times New Roman" w:hAnsi="Times New Roman" w:cs="Times New Roman"/>
      <w:sz w:val="22"/>
      <w:szCs w:val="22"/>
    </w:rPr>
  </w:style>
  <w:style w:type="paragraph" w:styleId="Akapitzlist">
    <w:name w:val="List Paragraph"/>
    <w:basedOn w:val="Normalny"/>
    <w:uiPriority w:val="34"/>
    <w:qFormat/>
    <w:rsid w:val="00125D7A"/>
    <w:pPr>
      <w:ind w:left="720"/>
      <w:contextualSpacing/>
    </w:pPr>
  </w:style>
  <w:style w:type="paragraph" w:styleId="Tekstprzypisukocowego">
    <w:name w:val="endnote text"/>
    <w:basedOn w:val="Normalny"/>
    <w:link w:val="TekstprzypisukocowegoZnak"/>
    <w:uiPriority w:val="99"/>
    <w:semiHidden/>
    <w:unhideWhenUsed/>
    <w:rsid w:val="00B804D4"/>
    <w:rPr>
      <w:sz w:val="20"/>
      <w:szCs w:val="20"/>
    </w:rPr>
  </w:style>
  <w:style w:type="character" w:customStyle="1" w:styleId="TekstprzypisukocowegoZnak">
    <w:name w:val="Tekst przypisu końcowego Znak"/>
    <w:basedOn w:val="Domylnaczcionkaakapitu"/>
    <w:link w:val="Tekstprzypisukocowego"/>
    <w:uiPriority w:val="99"/>
    <w:semiHidden/>
    <w:rsid w:val="00B804D4"/>
    <w:rPr>
      <w:color w:val="000000"/>
      <w:sz w:val="20"/>
      <w:szCs w:val="20"/>
    </w:rPr>
  </w:style>
  <w:style w:type="character" w:styleId="Odwoanieprzypisukocowego">
    <w:name w:val="endnote reference"/>
    <w:basedOn w:val="Domylnaczcionkaakapitu"/>
    <w:uiPriority w:val="99"/>
    <w:semiHidden/>
    <w:unhideWhenUsed/>
    <w:rsid w:val="00B804D4"/>
    <w:rPr>
      <w:vertAlign w:val="superscript"/>
    </w:rPr>
  </w:style>
  <w:style w:type="character" w:styleId="Odwoaniedokomentarza">
    <w:name w:val="annotation reference"/>
    <w:basedOn w:val="Domylnaczcionkaakapitu"/>
    <w:uiPriority w:val="99"/>
    <w:semiHidden/>
    <w:unhideWhenUsed/>
    <w:rsid w:val="00136AC0"/>
    <w:rPr>
      <w:sz w:val="16"/>
      <w:szCs w:val="16"/>
    </w:rPr>
  </w:style>
  <w:style w:type="paragraph" w:styleId="Tekstkomentarza">
    <w:name w:val="annotation text"/>
    <w:basedOn w:val="Normalny"/>
    <w:link w:val="TekstkomentarzaZnak"/>
    <w:uiPriority w:val="99"/>
    <w:semiHidden/>
    <w:unhideWhenUsed/>
    <w:rsid w:val="00136AC0"/>
    <w:rPr>
      <w:sz w:val="20"/>
      <w:szCs w:val="20"/>
    </w:rPr>
  </w:style>
  <w:style w:type="character" w:customStyle="1" w:styleId="TekstkomentarzaZnak">
    <w:name w:val="Tekst komentarza Znak"/>
    <w:basedOn w:val="Domylnaczcionkaakapitu"/>
    <w:link w:val="Tekstkomentarza"/>
    <w:uiPriority w:val="99"/>
    <w:semiHidden/>
    <w:rsid w:val="00136AC0"/>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36AC0"/>
    <w:rPr>
      <w:b/>
      <w:bCs/>
    </w:rPr>
  </w:style>
  <w:style w:type="character" w:customStyle="1" w:styleId="TematkomentarzaZnak">
    <w:name w:val="Temat komentarza Znak"/>
    <w:basedOn w:val="TekstkomentarzaZnak"/>
    <w:link w:val="Tematkomentarza"/>
    <w:uiPriority w:val="99"/>
    <w:semiHidden/>
    <w:rsid w:val="00136AC0"/>
    <w:rPr>
      <w:b/>
      <w:bCs/>
      <w:color w:val="000000"/>
      <w:sz w:val="20"/>
      <w:szCs w:val="20"/>
    </w:rPr>
  </w:style>
  <w:style w:type="paragraph" w:styleId="Bezodstpw">
    <w:name w:val="No Spacing"/>
    <w:uiPriority w:val="1"/>
    <w:qFormat/>
    <w:rsid w:val="00CF43C9"/>
    <w:rPr>
      <w:color w:val="000000"/>
    </w:rPr>
  </w:style>
  <w:style w:type="paragraph" w:styleId="Tekstdymka">
    <w:name w:val="Balloon Text"/>
    <w:basedOn w:val="Normalny"/>
    <w:link w:val="TekstdymkaZnak"/>
    <w:uiPriority w:val="99"/>
    <w:semiHidden/>
    <w:unhideWhenUsed/>
    <w:rsid w:val="00AB7122"/>
    <w:rPr>
      <w:rFonts w:ascii="Tahoma" w:hAnsi="Tahoma" w:cs="Tahoma"/>
      <w:sz w:val="16"/>
      <w:szCs w:val="16"/>
    </w:rPr>
  </w:style>
  <w:style w:type="character" w:customStyle="1" w:styleId="TekstdymkaZnak">
    <w:name w:val="Tekst dymka Znak"/>
    <w:basedOn w:val="Domylnaczcionkaakapitu"/>
    <w:link w:val="Tekstdymka"/>
    <w:uiPriority w:val="99"/>
    <w:semiHidden/>
    <w:rsid w:val="00AB712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2708</Words>
  <Characters>16248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Jurek</cp:lastModifiedBy>
  <cp:revision>2</cp:revision>
  <cp:lastPrinted>2023-11-23T10:25:00Z</cp:lastPrinted>
  <dcterms:created xsi:type="dcterms:W3CDTF">2023-11-23T10:50:00Z</dcterms:created>
  <dcterms:modified xsi:type="dcterms:W3CDTF">2023-11-23T10:50:00Z</dcterms:modified>
</cp:coreProperties>
</file>