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96" w:rsidRDefault="001E7296" w:rsidP="001E7296">
      <w:pPr>
        <w:tabs>
          <w:tab w:val="left" w:pos="9072"/>
          <w:tab w:val="left" w:pos="9498"/>
        </w:tabs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Załącznik do Zarządzenia Nr 264/2025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Burmistrza Miasta Gorlice z dnia 5 grudnia 2025 r.        </w:t>
      </w:r>
    </w:p>
    <w:p w:rsidR="001E7296" w:rsidRDefault="001E7296" w:rsidP="001E7296">
      <w:pPr>
        <w:tabs>
          <w:tab w:val="left" w:pos="3402"/>
        </w:tabs>
        <w:jc w:val="center"/>
        <w:rPr>
          <w:rFonts w:asciiTheme="minorHAnsi" w:hAnsiTheme="minorHAnsi" w:cstheme="minorHAnsi"/>
          <w:sz w:val="18"/>
          <w:szCs w:val="18"/>
        </w:rPr>
      </w:pPr>
    </w:p>
    <w:p w:rsidR="001E7296" w:rsidRDefault="001E7296" w:rsidP="001E7296">
      <w:pPr>
        <w:tabs>
          <w:tab w:val="left" w:pos="3402"/>
        </w:tabs>
        <w:jc w:val="center"/>
        <w:rPr>
          <w:rFonts w:asciiTheme="minorHAnsi" w:hAnsiTheme="minorHAnsi" w:cstheme="minorHAnsi"/>
          <w:sz w:val="18"/>
          <w:szCs w:val="18"/>
        </w:rPr>
      </w:pPr>
    </w:p>
    <w:p w:rsidR="001E7296" w:rsidRDefault="001E7296" w:rsidP="001E7296">
      <w:pPr>
        <w:tabs>
          <w:tab w:val="left" w:pos="340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Y K A Z                                     </w:t>
      </w:r>
    </w:p>
    <w:p w:rsidR="001E7296" w:rsidRDefault="001E7296" w:rsidP="001E729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lokali  mieszkalnych przeznaczonych  do najmu przez Miasto Gorlice na rzecz osób uprawnionych. </w:t>
      </w:r>
    </w:p>
    <w:p w:rsidR="001E7296" w:rsidRDefault="001E7296" w:rsidP="001E7296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5030" w:type="dxa"/>
        <w:tblInd w:w="-459" w:type="dxa"/>
        <w:tblLayout w:type="fixed"/>
        <w:tblLook w:val="04A0"/>
      </w:tblPr>
      <w:tblGrid>
        <w:gridCol w:w="568"/>
        <w:gridCol w:w="1561"/>
        <w:gridCol w:w="850"/>
        <w:gridCol w:w="709"/>
        <w:gridCol w:w="1699"/>
        <w:gridCol w:w="1843"/>
        <w:gridCol w:w="992"/>
        <w:gridCol w:w="2126"/>
        <w:gridCol w:w="995"/>
        <w:gridCol w:w="1557"/>
        <w:gridCol w:w="2130"/>
      </w:tblGrid>
      <w:tr w:rsidR="001E7296" w:rsidTr="00FF7BFB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Położenie                       nieruchomości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Opis</w:t>
            </w: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Nieruchomości</w:t>
            </w: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Przeznaczenie                w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m.p.z.p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Miasta Gorlice  i sposób zagospodarowania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</w:t>
            </w: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Opis mieszkania</w:t>
            </w:r>
          </w:p>
          <w:p w:rsidR="001E7296" w:rsidRDefault="001E729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Wysokość stawki czynszu za 1 m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Okres obowiązywania umowy najmu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Termin wnoszenia opłat i aktualizacja opłat </w:t>
            </w:r>
          </w:p>
        </w:tc>
      </w:tr>
      <w:tr w:rsidR="001E7296" w:rsidTr="00FF7BFB">
        <w:trPr>
          <w:trHeight w:val="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96" w:rsidRDefault="001E729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miesz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pow.</w:t>
            </w: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96" w:rsidRDefault="001E729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E7296" w:rsidTr="00FF7BFB">
        <w:trPr>
          <w:trHeight w:val="2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1.</w:t>
            </w: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96" w:rsidRDefault="001E729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1E7296" w:rsidRDefault="001E729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Budynek mieszkalny  ul.</w:t>
            </w:r>
          </w:p>
          <w:p w:rsidR="001E7296" w:rsidRDefault="001E7296" w:rsidP="001E729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Konopnickiej 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54,44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:rsidR="00DA69F0" w:rsidRDefault="00DA69F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Plan nr 4, </w:t>
            </w:r>
          </w:p>
          <w:p w:rsidR="001E7296" w:rsidRDefault="001E729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Symbol z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m.p.z.m</w:t>
            </w:r>
            <w:proofErr w:type="spellEnd"/>
          </w:p>
          <w:p w:rsidR="001E7296" w:rsidRDefault="00DA69F0" w:rsidP="00DA69F0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1E72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.MW Teren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komunalnego</w:t>
            </w:r>
            <w:r w:rsidR="001E72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budownictwa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mieszkaniowego.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1E7296" w:rsidP="00DA69F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NS1G/000</w:t>
            </w:r>
            <w:r w:rsidR="00DA69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44519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DA69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:rsidR="001E7296" w:rsidRDefault="00DA69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1655/28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ind w:right="-1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Składa się z trzech pokoi,  kuchni, łazienki, przedpokoju. Do mieszkania przynależy piwnice. Położone na trzecim piętrze w budynku mieszkalnym.</w:t>
            </w:r>
          </w:p>
          <w:p w:rsidR="001E7296" w:rsidRDefault="001E7296">
            <w:pPr>
              <w:ind w:right="-112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ind w:right="-112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  <w:p w:rsidR="001E7296" w:rsidRDefault="00885538" w:rsidP="008855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9,28</w:t>
            </w:r>
            <w:r w:rsidR="001E729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 zł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Czas nieokreślony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96" w:rsidRDefault="001E729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  <w:p w:rsidR="001E7296" w:rsidRDefault="001E729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- Czynsz płatny miesięcznie do 26 każdego miesiąca</w:t>
            </w:r>
          </w:p>
          <w:p w:rsidR="001E7296" w:rsidRDefault="001E7296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88553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Zarządzenie Burmistrza Miasta Gorlice w sprawie ustalenia stawki bazowej czynszu z tytułu najmu lokali mieszkalnych stanowiących mieszkaniowy zasób Miasta Gorlice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1E7296" w:rsidRDefault="001E7296" w:rsidP="001E7296">
      <w:pPr>
        <w:spacing w:line="36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:rsidR="001E7296" w:rsidRDefault="001E7296" w:rsidP="00885538">
      <w:pPr>
        <w:tabs>
          <w:tab w:val="left" w:pos="6521"/>
        </w:tabs>
        <w:spacing w:line="312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niniejszy podlega wywieszeniu na okres 21 dni na tablicy  ogłoszeń w budynku Urzędu Miejskiego w Gorlicach (segment A) – parter</w:t>
      </w:r>
      <w:r>
        <w:rPr>
          <w:rFonts w:ascii="Calibri" w:hAnsi="Calibri"/>
          <w:sz w:val="20"/>
          <w:szCs w:val="20"/>
        </w:rPr>
        <w:t xml:space="preserve"> oraz umieszczeniu na stronie internetowej urzędu. </w:t>
      </w:r>
      <w:r>
        <w:rPr>
          <w:rFonts w:asciiTheme="minorHAnsi" w:hAnsiTheme="minorHAnsi" w:cstheme="minorHAnsi"/>
          <w:sz w:val="22"/>
          <w:szCs w:val="22"/>
        </w:rPr>
        <w:t xml:space="preserve">Szczegółowe warunki najmu określone zostaną w umowie.  </w:t>
      </w:r>
    </w:p>
    <w:p w:rsidR="001E7296" w:rsidRDefault="001E7296" w:rsidP="001E7296">
      <w:pPr>
        <w:rPr>
          <w:sz w:val="20"/>
          <w:szCs w:val="20"/>
        </w:rPr>
      </w:pPr>
    </w:p>
    <w:p w:rsidR="001E7296" w:rsidRDefault="001E7296" w:rsidP="001E7296"/>
    <w:p w:rsidR="00AB3E3B" w:rsidRDefault="00AB3E3B"/>
    <w:sectPr w:rsidR="00AB3E3B" w:rsidSect="00885538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7296"/>
    <w:rsid w:val="000D05C8"/>
    <w:rsid w:val="001E7296"/>
    <w:rsid w:val="002F7B93"/>
    <w:rsid w:val="00574CF5"/>
    <w:rsid w:val="005B0F97"/>
    <w:rsid w:val="00885538"/>
    <w:rsid w:val="00AB3E3B"/>
    <w:rsid w:val="00DA69F0"/>
    <w:rsid w:val="00FB5BC0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E7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2025-12-08T10:21:00Z</cp:lastPrinted>
  <dcterms:created xsi:type="dcterms:W3CDTF">2025-12-08T08:48:00Z</dcterms:created>
  <dcterms:modified xsi:type="dcterms:W3CDTF">2025-12-08T10:26:00Z</dcterms:modified>
</cp:coreProperties>
</file>