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47" w:rsidRDefault="00DB1647" w:rsidP="00DB1647">
      <w:pPr>
        <w:spacing w:after="0"/>
        <w:ind w:left="7655"/>
      </w:pPr>
      <w:bookmarkStart w:id="0" w:name="_GoBack"/>
      <w:bookmarkEnd w:id="0"/>
    </w:p>
    <w:p w:rsidR="00DB1647" w:rsidRDefault="00DB1647" w:rsidP="00DB1647">
      <w:pPr>
        <w:spacing w:after="0"/>
        <w:ind w:left="7655"/>
      </w:pPr>
    </w:p>
    <w:p w:rsidR="00075A72" w:rsidRDefault="0022689F" w:rsidP="00DB1647">
      <w:pPr>
        <w:spacing w:after="0"/>
        <w:ind w:left="7655"/>
      </w:pPr>
      <w:r>
        <w:t xml:space="preserve">Załącznik Nr 2 </w:t>
      </w:r>
    </w:p>
    <w:p w:rsidR="0022689F" w:rsidRDefault="0022689F" w:rsidP="00DB1647">
      <w:pPr>
        <w:spacing w:after="0"/>
        <w:ind w:left="7655"/>
      </w:pPr>
      <w:r>
        <w:t>do Zarządzenia Nr 3/2019</w:t>
      </w:r>
    </w:p>
    <w:p w:rsidR="0022689F" w:rsidRDefault="0022689F" w:rsidP="00DB1647">
      <w:pPr>
        <w:spacing w:after="0"/>
        <w:ind w:left="7655"/>
      </w:pPr>
      <w:r>
        <w:t>Burmistrza Miasta Gorlice</w:t>
      </w:r>
    </w:p>
    <w:p w:rsidR="0022689F" w:rsidRDefault="0022689F" w:rsidP="00DB1647">
      <w:pPr>
        <w:spacing w:after="0"/>
        <w:ind w:left="7655"/>
      </w:pPr>
      <w:r>
        <w:t>z dnia 2 stycznia 2019 r.</w:t>
      </w:r>
    </w:p>
    <w:p w:rsidR="0022689F" w:rsidRDefault="0022689F" w:rsidP="0022689F">
      <w:pPr>
        <w:spacing w:after="0"/>
      </w:pPr>
    </w:p>
    <w:p w:rsidR="00DB1647" w:rsidRDefault="00DB1647" w:rsidP="0022689F">
      <w:pPr>
        <w:spacing w:after="0"/>
      </w:pPr>
    </w:p>
    <w:p w:rsidR="00DB1647" w:rsidRDefault="00DB1647" w:rsidP="0022689F">
      <w:pPr>
        <w:spacing w:after="0"/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4280"/>
        <w:gridCol w:w="2700"/>
      </w:tblGrid>
      <w:tr w:rsidR="00DB1647" w:rsidRPr="00DB1647" w:rsidTr="00DB1647">
        <w:trPr>
          <w:trHeight w:val="9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647" w:rsidRPr="00DB1647" w:rsidRDefault="00DB1647" w:rsidP="00DB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pl-PL"/>
              </w:rPr>
            </w:pPr>
            <w:r w:rsidRPr="00DB1647"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pl-PL"/>
              </w:rPr>
              <w:t>KULTURA FIZYCZNA - 2019</w:t>
            </w:r>
          </w:p>
        </w:tc>
      </w:tr>
      <w:tr w:rsidR="00DB1647" w:rsidRPr="00DB1647" w:rsidTr="00DB1647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DB1647" w:rsidRPr="00DB1647" w:rsidRDefault="00DB1647" w:rsidP="00DB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DB16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Nazwa stowarzyszenia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DB1647" w:rsidRPr="00DB1647" w:rsidRDefault="00DB1647" w:rsidP="00DB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DB16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B1647" w:rsidRPr="00DB1647" w:rsidRDefault="00DB1647" w:rsidP="00DB1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DB164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Ocena formalna</w:t>
            </w:r>
          </w:p>
        </w:tc>
      </w:tr>
      <w:tr w:rsidR="00DB1647" w:rsidRPr="00DB1647" w:rsidTr="00DB1647">
        <w:trPr>
          <w:trHeight w:val="18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47" w:rsidRPr="00DB1647" w:rsidRDefault="00DB1647" w:rsidP="00DB1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16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Grupa Krynicka Górskiego Ochotniczego Pogotowia Ratunkowego, Sekcja Operacyjna GOPR Gorlice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47" w:rsidRPr="00DB1647" w:rsidRDefault="00DB1647" w:rsidP="00DB1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164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XV Międzynarodowy Cross Kolarski Ratowników Górskich i Służb Mundurowych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47" w:rsidRPr="00DB1647" w:rsidRDefault="00DB1647" w:rsidP="00DB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6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Złożona oferta przez podmiot nie posiadający osobowości prawnej. Brak pełnomocnictwa do reprezentowania jednostki zwierzchniej.</w:t>
            </w:r>
          </w:p>
        </w:tc>
      </w:tr>
    </w:tbl>
    <w:p w:rsidR="0022689F" w:rsidRDefault="0022689F" w:rsidP="0022689F">
      <w:pPr>
        <w:spacing w:after="0"/>
      </w:pPr>
    </w:p>
    <w:sectPr w:rsidR="0022689F" w:rsidSect="00226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9F"/>
    <w:rsid w:val="00075A72"/>
    <w:rsid w:val="0022689F"/>
    <w:rsid w:val="00A15482"/>
    <w:rsid w:val="00D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Piotr_Wiel</cp:lastModifiedBy>
  <cp:revision>2</cp:revision>
  <dcterms:created xsi:type="dcterms:W3CDTF">2019-01-04T09:46:00Z</dcterms:created>
  <dcterms:modified xsi:type="dcterms:W3CDTF">2019-01-04T09:46:00Z</dcterms:modified>
</cp:coreProperties>
</file>