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FEFC9" w14:textId="77777777" w:rsidR="00CD320D" w:rsidRDefault="00CD320D" w:rsidP="00CD320D">
      <w:pPr>
        <w:rPr>
          <w:rFonts w:ascii="Calibri" w:hAnsi="Calibri" w:cs="Calibri"/>
        </w:rPr>
      </w:pPr>
    </w:p>
    <w:p w14:paraId="7CEEAE7C" w14:textId="77777777" w:rsidR="00CD320D" w:rsidRDefault="00CD320D" w:rsidP="00CD320D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6"/>
          <w:szCs w:val="16"/>
        </w:rPr>
        <w:t xml:space="preserve">Załącznik Nr 1  </w:t>
      </w:r>
    </w:p>
    <w:p w14:paraId="6BA8C6CA" w14:textId="77777777" w:rsidR="00CD320D" w:rsidRDefault="00CD320D" w:rsidP="00CD320D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do Zarządzenia Nr 239/2023 </w:t>
      </w:r>
    </w:p>
    <w:p w14:paraId="44DF1FA7" w14:textId="77777777" w:rsidR="00CD320D" w:rsidRDefault="00CD320D" w:rsidP="00CD320D">
      <w:pPr>
        <w:spacing w:after="0" w:line="240" w:lineRule="auto"/>
        <w:ind w:left="6372" w:firstLine="70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Burmistrza Miasta Gorlice </w:t>
      </w:r>
    </w:p>
    <w:p w14:paraId="3ECE35A4" w14:textId="77777777" w:rsidR="00CD320D" w:rsidRDefault="00CD320D" w:rsidP="00CD320D">
      <w:pPr>
        <w:spacing w:after="0" w:line="240" w:lineRule="auto"/>
        <w:ind w:left="6372" w:firstLine="70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z dnia 28  grudnia 2023 roku</w:t>
      </w:r>
    </w:p>
    <w:p w14:paraId="07ECA49B" w14:textId="77777777" w:rsidR="00CD320D" w:rsidRDefault="00CD320D" w:rsidP="00CD320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14:paraId="1C73817D" w14:textId="77777777" w:rsidR="00CD320D" w:rsidRDefault="00CD320D" w:rsidP="00CD320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14:paraId="794D8BB6" w14:textId="080F63EE" w:rsidR="00CD320D" w:rsidRDefault="00A46E2B" w:rsidP="00CD320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Wykaz </w:t>
      </w:r>
      <w:r w:rsidR="00CD320D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nieruchomości  gruntowej stanowiącej własność Miasta Gorlice przeznaczonej do dzierżawy  </w:t>
      </w:r>
    </w:p>
    <w:p w14:paraId="2EF5C552" w14:textId="77777777" w:rsidR="00CD320D" w:rsidRDefault="00CD320D" w:rsidP="00CD320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9AAE420" w14:textId="5179626C" w:rsidR="00CD320D" w:rsidRPr="00A46E2B" w:rsidRDefault="00CD320D" w:rsidP="00A46E2B">
      <w:pPr>
        <w:pStyle w:val="Tekstpodstawowy"/>
        <w:tabs>
          <w:tab w:val="left" w:pos="2127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Na podstawie art. 30 ust. 2 pkt. 3 ustawy z dnia 8 marca 1990 r. o samorządzie gminnym (t. j.: Dz.U. z 2023 r. poz. 40 ze zm.), art. 13 ust. 1 i art. 35 ustawy z dnia 21 sierpnia 1997 r. o gospodarce nieruchomościami (</w:t>
      </w:r>
      <w:proofErr w:type="spellStart"/>
      <w:r>
        <w:rPr>
          <w:rFonts w:ascii="Calibri" w:hAnsi="Calibri"/>
          <w:sz w:val="20"/>
          <w:szCs w:val="20"/>
        </w:rPr>
        <w:t>t.j</w:t>
      </w:r>
      <w:proofErr w:type="spellEnd"/>
      <w:r>
        <w:rPr>
          <w:rFonts w:ascii="Calibri" w:hAnsi="Calibri"/>
          <w:sz w:val="20"/>
          <w:szCs w:val="20"/>
        </w:rPr>
        <w:t xml:space="preserve">. Dz.U. </w:t>
      </w:r>
      <w:r>
        <w:rPr>
          <w:rFonts w:ascii="Calibri" w:hAnsi="Calibri"/>
          <w:sz w:val="20"/>
          <w:szCs w:val="20"/>
        </w:rPr>
        <w:br/>
        <w:t xml:space="preserve">z 2023 r. poz. 344 ze zm.) - </w:t>
      </w:r>
      <w:r>
        <w:rPr>
          <w:rFonts w:asciiTheme="minorHAnsi" w:hAnsiTheme="minorHAnsi"/>
          <w:sz w:val="20"/>
          <w:szCs w:val="20"/>
        </w:rPr>
        <w:t>Burmistrz Miasta Gorlice przeznacza do oddania w dzierżawę nieruchomość gruntową, stanowiącą własność Miasta Gorlice, opisaną jak niżej:</w:t>
      </w:r>
    </w:p>
    <w:p w14:paraId="2BFE9018" w14:textId="77777777" w:rsidR="00CD320D" w:rsidRDefault="00CD320D" w:rsidP="00CD320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708"/>
        <w:gridCol w:w="1986"/>
        <w:gridCol w:w="1844"/>
        <w:gridCol w:w="1275"/>
        <w:gridCol w:w="1418"/>
        <w:gridCol w:w="1844"/>
      </w:tblGrid>
      <w:tr w:rsidR="00CD320D" w14:paraId="27960A39" w14:textId="77777777" w:rsidTr="00A46E2B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B4EB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bookmarkStart w:id="0" w:name="_GoBack" w:colFirst="0" w:colLast="7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9128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Nr</w:t>
            </w:r>
          </w:p>
          <w:p w14:paraId="046C9A0E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działki oraz                Nr księgi wieczystej</w:t>
            </w:r>
          </w:p>
          <w:p w14:paraId="555EBB7D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14A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Pow.                                 w m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2411866C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9C19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Opis nieruchomości,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5421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Przeznaczenie               w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mpzp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/ </w:t>
            </w:r>
          </w:p>
          <w:p w14:paraId="77836926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sposób zagospodarowania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DE0E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Okres dzierżawy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6D51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Wysokość stawki za 1 m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nieruchomości (netto)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9909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Termin  wnoszenia opłat/</w:t>
            </w:r>
          </w:p>
          <w:p w14:paraId="7E15DB96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Aktualizacja  </w:t>
            </w:r>
          </w:p>
        </w:tc>
      </w:tr>
      <w:bookmarkEnd w:id="0"/>
      <w:tr w:rsidR="00CD320D" w14:paraId="16052384" w14:textId="77777777" w:rsidTr="00CD320D">
        <w:trPr>
          <w:trHeight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295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89B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148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B02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9E1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186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1C7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AFCE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D320D" w14:paraId="70B37ACA" w14:textId="77777777" w:rsidTr="00CD320D">
        <w:trPr>
          <w:trHeight w:val="10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2D6" w14:textId="77777777" w:rsidR="00CD320D" w:rsidRDefault="00CD32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C80FB4F" w14:textId="77777777" w:rsidR="00CD320D" w:rsidRDefault="00CD32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14B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F76C427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1671/5</w:t>
            </w:r>
          </w:p>
          <w:p w14:paraId="6A4FFA63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9458939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NS1G/00043763/1</w:t>
            </w:r>
          </w:p>
          <w:p w14:paraId="1BAE20B5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80CC" w14:textId="77777777" w:rsidR="00CD320D" w:rsidRDefault="00CD32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3EB8B3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369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5985F72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Teren niezabudowany położony w Gorlicach w Parku Miejskim, działka usytuowana pomiędzy placem zabaw, a rzeką Ropą, teren płaski o kształcie prostokąta, porośnięty trawą.</w:t>
            </w:r>
          </w:p>
          <w:p w14:paraId="519280F0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C695FEF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192517A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6B1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38A38109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Miejscowy Plan Zagospodarowania Przestrzennego „Miasto Gorlice – Plan Nr 2” – symbol z planu 2.US – teren usług celu publicznego .</w:t>
            </w:r>
          </w:p>
          <w:p w14:paraId="7399FA9A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52FD8F5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Sposób zagospodarowania - ogródek gastronomiczny </w:t>
            </w:r>
          </w:p>
          <w:p w14:paraId="47A32850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94E61E6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06B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CC726DF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 kwietnia 2024 r </w:t>
            </w:r>
          </w:p>
          <w:p w14:paraId="5F2B1639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–    </w:t>
            </w:r>
          </w:p>
          <w:p w14:paraId="1300610D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31 października 2024 r.</w:t>
            </w:r>
          </w:p>
          <w:p w14:paraId="1097E91F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ED702FC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99A4448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 kwietnia 2025 r. </w:t>
            </w:r>
          </w:p>
          <w:p w14:paraId="7E3A439C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</w:p>
          <w:p w14:paraId="1C40C67D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31 października 2025 r.</w:t>
            </w:r>
          </w:p>
          <w:p w14:paraId="7C0B64FA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C2DB42B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065BE72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 kwietnia 2026 r. </w:t>
            </w:r>
          </w:p>
          <w:p w14:paraId="3A47F9AD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</w:p>
          <w:p w14:paraId="764228A7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31 października 2026 r.</w:t>
            </w:r>
          </w:p>
          <w:p w14:paraId="631E8175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45949D6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072528A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9AA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8AC14B4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7,70 zł /1 m</w:t>
            </w:r>
            <w:r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(miesięcznie)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534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C3CD061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Czynsz płatny do             25 dnia każdego miesiąca.</w:t>
            </w:r>
          </w:p>
          <w:p w14:paraId="1412CD77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306118DC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Aktualizacja stawek zgodnie z zgodnie             z </w:t>
            </w:r>
            <w:r>
              <w:rPr>
                <w:rFonts w:ascii="Sitka Display" w:eastAsia="Times New Roman" w:hAnsi="Sitka Display" w:cs="Times New Roman"/>
                <w:sz w:val="20"/>
                <w:szCs w:val="20"/>
                <w:lang w:eastAsia="pl-PL"/>
              </w:rPr>
              <w:t>§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5  Uchwały                Nr 526/LVIII/2010 Rady Miasta Gorlice z dnia 28.10.2010 r. w sprawie ustalenia minimalnych stawek czynszu z tytułu dzierżawy i najmu nieruchomości stanowiących przedmiot własności lub prawa użytkowania wieczystego Gminy Miejskiej Gorlice ze zmianami.  </w:t>
            </w:r>
          </w:p>
          <w:p w14:paraId="18038678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A4A5533" w14:textId="77777777" w:rsidR="00CD320D" w:rsidRDefault="00CD3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307A7B7D" w14:textId="77777777" w:rsidR="00CD320D" w:rsidRDefault="00CD320D" w:rsidP="00CD320D">
      <w:pPr>
        <w:spacing w:after="0" w:line="240" w:lineRule="auto"/>
        <w:ind w:left="708"/>
        <w:rPr>
          <w:rFonts w:ascii="Calibri" w:eastAsia="Times New Roman" w:hAnsi="Calibri" w:cs="Times New Roman"/>
          <w:lang w:eastAsia="pl-PL"/>
        </w:rPr>
      </w:pPr>
    </w:p>
    <w:p w14:paraId="65E037A9" w14:textId="77777777" w:rsidR="00CD320D" w:rsidRDefault="00CD320D" w:rsidP="00CD320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Niniejszy wykaz podlega wywieszeniu na okres 21 dni na tablicy ogłoszeń Urzędu Miejskiego w Gorlicach. Szczegółowe warunki dzierżawy określone zostaną w regulaminie przetargu. Do wylicytowanej stawki netto doliczony zostanie podatek VAT obliczony wg obowiązującej stawki. </w:t>
      </w:r>
    </w:p>
    <w:p w14:paraId="65C432A6" w14:textId="77777777" w:rsidR="00CD320D" w:rsidRDefault="00CD320D" w:rsidP="00CD320D">
      <w:pPr>
        <w:rPr>
          <w:rFonts w:ascii="Calibri" w:hAnsi="Calibri" w:cs="Calibri"/>
        </w:rPr>
      </w:pPr>
    </w:p>
    <w:sectPr w:rsidR="00CD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4F"/>
    <w:rsid w:val="00584A38"/>
    <w:rsid w:val="00A46E2B"/>
    <w:rsid w:val="00B2364F"/>
    <w:rsid w:val="00C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20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D320D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320D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20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D320D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320D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um</dc:creator>
  <cp:lastModifiedBy>PC</cp:lastModifiedBy>
  <cp:revision>2</cp:revision>
  <dcterms:created xsi:type="dcterms:W3CDTF">2024-01-05T08:04:00Z</dcterms:created>
  <dcterms:modified xsi:type="dcterms:W3CDTF">2024-01-05T08:04:00Z</dcterms:modified>
</cp:coreProperties>
</file>