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FFD66" w14:textId="34794AEB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0628C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</w:t>
      </w:r>
      <w:r w:rsidR="00510A3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2.35</w:t>
      </w:r>
      <w:r w:rsidRPr="000628CB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.2020</w:t>
      </w:r>
      <w:r w:rsidRPr="000628CB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0628C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0628CB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510A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0628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510A30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0628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.2020 r.</w:t>
      </w:r>
    </w:p>
    <w:p w14:paraId="3345384C" w14:textId="46BE8F56" w:rsidR="00F33D7C" w:rsidRPr="00F33D7C" w:rsidRDefault="00F33D7C" w:rsidP="00F33D7C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16"/>
          <w:szCs w:val="16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 xml:space="preserve">                                                                         </w:t>
      </w:r>
    </w:p>
    <w:p w14:paraId="6EB4BE8E" w14:textId="67DFDD94" w:rsidR="00F33D7C" w:rsidRDefault="00F33D7C" w:rsidP="00F33D7C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 xml:space="preserve">                                                                                </w:t>
      </w:r>
    </w:p>
    <w:p w14:paraId="25F91749" w14:textId="76B1F1C0" w:rsidR="000628CB" w:rsidRPr="000628CB" w:rsidRDefault="00F33D7C" w:rsidP="00F33D7C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 xml:space="preserve">                                                                               </w:t>
      </w:r>
      <w:r w:rsidR="005E4D9F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 xml:space="preserve"> Do wszystkich Wykonawców</w:t>
      </w:r>
    </w:p>
    <w:p w14:paraId="2463FDE5" w14:textId="474363E3" w:rsidR="000628CB" w:rsidRPr="000628CB" w:rsidRDefault="000628CB" w:rsidP="00F33D7C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B1007BE" w14:textId="77777777" w:rsidR="000628CB" w:rsidRPr="000628CB" w:rsidRDefault="000628CB" w:rsidP="000628C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791A5915" w14:textId="21BCA5B2" w:rsidR="000628CB" w:rsidRPr="000628CB" w:rsidRDefault="000628CB" w:rsidP="001E4BCE">
      <w:pPr>
        <w:suppressAutoHyphens/>
        <w:spacing w:after="0" w:line="240" w:lineRule="auto"/>
        <w:ind w:left="992" w:hanging="992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</w:pPr>
      <w:r w:rsidRPr="000628CB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dotyczy: </w:t>
      </w:r>
      <w:r w:rsidR="00510A30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Wyjaśnienia treści </w:t>
      </w:r>
      <w:r w:rsidRPr="000628C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Specyfikacji Istotnych Warunków Zamówienia (SIWZ) i 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>z</w:t>
      </w:r>
      <w:r w:rsidRPr="000628CB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miany treści SIWZ </w:t>
      </w:r>
      <w:r w:rsidR="00510A30" w:rsidRPr="00510A30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 xml:space="preserve">oraz </w:t>
      </w:r>
      <w:r w:rsidR="00510A30" w:rsidRPr="00510A30">
        <w:rPr>
          <w:rFonts w:cs="Calibri"/>
          <w:b/>
          <w:color w:val="000000"/>
          <w:sz w:val="24"/>
          <w:szCs w:val="24"/>
          <w:shd w:val="clear" w:color="auto" w:fill="FFFFFF"/>
        </w:rPr>
        <w:t>przedłużenia terminu składania ofert</w:t>
      </w:r>
      <w:r w:rsidR="00510A30" w:rsidRPr="00510A30">
        <w:rPr>
          <w:rFonts w:cs="Calibri"/>
          <w:b/>
          <w:color w:val="000000"/>
          <w:sz w:val="24"/>
          <w:szCs w:val="24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w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postępowaniu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o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zamówienie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publiczne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prowadzonym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w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trybie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przetargu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nieograniczonego</w:t>
      </w:r>
      <w:r w:rsidRPr="000628CB">
        <w:rPr>
          <w:rFonts w:ascii="Calibri" w:eastAsia="Calibri" w:hAnsi="Calibri" w:cs="Calibri"/>
          <w:b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na </w:t>
      </w:r>
      <w:r w:rsidR="002A050C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roboty </w:t>
      </w:r>
      <w:r w:rsidR="00510A30" w:rsidRPr="001E4BCE">
        <w:rPr>
          <w:rStyle w:val="Teksttreci"/>
          <w:rFonts w:asciiTheme="minorHAnsi" w:hAnsiTheme="minorHAnsi" w:cstheme="minorHAnsi"/>
          <w:b/>
          <w:bCs/>
          <w:color w:val="000000"/>
          <w:sz w:val="24"/>
        </w:rPr>
        <w:t xml:space="preserve">budowlane polegające na modernizacji: odcinka jezdni ulicy Batorego w Gorlicach, odcinka jezdni ulicy Kochanowskiego w Gorlicach, odcinka drogi ulicy Krakowskiej boczna 2 </w:t>
      </w:r>
      <w:r w:rsidR="002A050C">
        <w:rPr>
          <w:rStyle w:val="Teksttreci"/>
          <w:rFonts w:asciiTheme="minorHAnsi" w:hAnsiTheme="minorHAnsi" w:cstheme="minorHAnsi"/>
          <w:b/>
          <w:bCs/>
          <w:color w:val="000000"/>
          <w:sz w:val="24"/>
        </w:rPr>
        <w:t xml:space="preserve">                                  </w:t>
      </w:r>
      <w:r w:rsidR="00510A30" w:rsidRPr="001E4BCE">
        <w:rPr>
          <w:rStyle w:val="Teksttreci"/>
          <w:rFonts w:asciiTheme="minorHAnsi" w:hAnsiTheme="minorHAnsi" w:cstheme="minorHAnsi"/>
          <w:b/>
          <w:bCs/>
          <w:color w:val="000000"/>
          <w:sz w:val="24"/>
        </w:rPr>
        <w:t>w Gorlicach</w:t>
      </w:r>
      <w:r w:rsidR="002A050C">
        <w:rPr>
          <w:rStyle w:val="Teksttreci"/>
          <w:rFonts w:asciiTheme="minorHAnsi" w:hAnsiTheme="minorHAnsi" w:cstheme="minorHAnsi"/>
          <w:b/>
          <w:bCs/>
          <w:color w:val="000000"/>
          <w:sz w:val="24"/>
        </w:rPr>
        <w:t>.</w:t>
      </w:r>
    </w:p>
    <w:p w14:paraId="20AC1D07" w14:textId="77777777" w:rsidR="001E4BCE" w:rsidRPr="000628CB" w:rsidRDefault="001E4BCE" w:rsidP="000628C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6"/>
          <w:szCs w:val="16"/>
          <w:lang w:eastAsia="pl-PL"/>
        </w:rPr>
      </w:pPr>
    </w:p>
    <w:p w14:paraId="4679E8B7" w14:textId="5A167456" w:rsidR="000628CB" w:rsidRPr="000628CB" w:rsidRDefault="000628CB" w:rsidP="000628CB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0628C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0628CB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2A050C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y</w:t>
      </w:r>
      <w:r w:rsidRPr="000628C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4DE183C2" w14:textId="09DB8029" w:rsid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</w:p>
    <w:p w14:paraId="44D06868" w14:textId="3704A82C" w:rsidR="002A050C" w:rsidRPr="000628CB" w:rsidRDefault="002A050C" w:rsidP="000628C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2A050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Pytanie 1</w:t>
      </w:r>
    </w:p>
    <w:p w14:paraId="719A4DF6" w14:textId="71F12A3A" w:rsidR="002A050C" w:rsidRPr="00EC377C" w:rsidRDefault="002A050C" w:rsidP="002A050C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</w:pPr>
      <w:r w:rsidRPr="002A050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Przekrój konstrukcyjny ul. Krakowska boczna 2 wskazuje do wykonania warstwę wiążącą 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                                  </w:t>
      </w:r>
      <w:r w:rsidRPr="002A050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z asfaltobetonu gr. 4 cm natomiast przedmiar robót oraz SIWZ pkt 1. Opis przedmiotu zamówienia nie uwzględnia wykonania warstwy wiążącej. Prosimy o doprecyzowanie czy należy wykonać warstwę wiążącą oraz dopisanie odpowiedniej pozycji do przedmiaru robót.</w:t>
      </w:r>
    </w:p>
    <w:p w14:paraId="68CD0940" w14:textId="4EDC3998" w:rsidR="002A050C" w:rsidRDefault="002A050C" w:rsidP="002A050C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Odpowiedź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na pytanie 1</w:t>
      </w: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:</w:t>
      </w:r>
    </w:p>
    <w:p w14:paraId="03255B4A" w14:textId="4360ADE7" w:rsidR="002A050C" w:rsidRPr="00F75F2E" w:rsidRDefault="00F75F2E" w:rsidP="00F75F2E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F75F2E">
        <w:rPr>
          <w:rStyle w:val="Teksttreci"/>
          <w:rFonts w:asciiTheme="minorHAnsi" w:hAnsiTheme="minorHAnsi" w:cstheme="minorHAnsi"/>
          <w:iCs/>
          <w:sz w:val="24"/>
          <w:szCs w:val="24"/>
          <w:shd w:val="clear" w:color="auto" w:fill="auto"/>
        </w:rPr>
        <w:t xml:space="preserve">W przedmiotowym zamówieniu </w:t>
      </w:r>
      <w:r w:rsidRPr="00F75F2E">
        <w:rPr>
          <w:rStyle w:val="Teksttreci"/>
          <w:rFonts w:asciiTheme="minorHAnsi" w:hAnsiTheme="minorHAnsi" w:cstheme="minorHAnsi"/>
          <w:iCs/>
          <w:sz w:val="24"/>
          <w:szCs w:val="24"/>
          <w:u w:val="single"/>
          <w:shd w:val="clear" w:color="auto" w:fill="auto"/>
        </w:rPr>
        <w:t>nie należy wykonywać warstwy wiążącej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  <w:u w:val="single"/>
        </w:rPr>
        <w:t xml:space="preserve"> 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  <w:u w:val="single"/>
        </w:rPr>
        <w:t>z asfaltobetonu gr. 4 cm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  <w:u w:val="single"/>
        </w:rPr>
        <w:t>,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wskazanej w przekroju konstrukcyjnym ul. Krakowska boczna 2. 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W przekroju </w:t>
      </w:r>
      <w:r w:rsid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konstrukcyjnym ul. Krakowska boczna 2 (</w:t>
      </w:r>
      <w:r w:rsid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zał. nr 15 do SIWZ) 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błędnie podano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do wykonania warstwę wiążącą.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Wykonawca zgodnie z ust. 1 SIWZ (Opis przedmiotu zamówienia), pkt 1.1.3 lit. d) zobowiązany jest wykonać jedną warstwę ścieralną </w:t>
      </w:r>
      <w:r w:rsidR="002A050C" w:rsidRPr="00F75F2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z betonu asfaltowego grubości 6 cm</w:t>
      </w:r>
      <w:r w:rsidRPr="00F75F2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na szerokości 2,60 m</w:t>
      </w:r>
      <w:r w:rsidR="002A050C" w:rsidRPr="00F75F2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. </w:t>
      </w:r>
    </w:p>
    <w:p w14:paraId="7ACB0E28" w14:textId="77777777" w:rsidR="00EC377C" w:rsidRDefault="00EC377C" w:rsidP="000628C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5AEB1F39" w14:textId="397F690C" w:rsidR="00EC377C" w:rsidRPr="000628CB" w:rsidRDefault="00EC377C" w:rsidP="00EC377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2A050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Pytanie </w:t>
      </w: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2</w:t>
      </w:r>
    </w:p>
    <w:p w14:paraId="5C463637" w14:textId="4B797559" w:rsidR="00EC377C" w:rsidRDefault="00EC377C" w:rsidP="00EC377C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</w:pPr>
      <w:r w:rsidRPr="00EC377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Przekrój konstrukcyjny ul. Krakowska boczna 2 wskazuje, że należy wykonać warstwę ścieralną 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                     </w:t>
      </w:r>
      <w:r w:rsidRPr="00EC377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z asfaltobetonu na gr. 4 cm natomiast przedmiar robót oraz SIWZ pkt 1. Opis przedmiotu zamówienia wskazuje do wykonania warstwę ścieralną gr. 6 cm. Prosimy o doprecyzowanie na jaką grubość należy wykonać warstwę ścieralną oraz ewentualną korektę przedmiaru robót.</w:t>
      </w:r>
    </w:p>
    <w:p w14:paraId="111E2385" w14:textId="561357AC" w:rsidR="00EC377C" w:rsidRDefault="00EC377C" w:rsidP="00EC377C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Odpowiedź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na pytanie </w:t>
      </w:r>
      <w:r w:rsidR="00726818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2</w:t>
      </w: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:</w:t>
      </w:r>
    </w:p>
    <w:p w14:paraId="1BF06F79" w14:textId="0BB71490" w:rsidR="00EC377C" w:rsidRPr="00F75F2E" w:rsidRDefault="00726818" w:rsidP="00EC377C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</w:pPr>
      <w:r w:rsidRPr="00F75F2E">
        <w:rPr>
          <w:rStyle w:val="Teksttreci"/>
          <w:rFonts w:asciiTheme="minorHAnsi" w:hAnsiTheme="minorHAnsi" w:cstheme="minorHAnsi"/>
          <w:iCs/>
          <w:sz w:val="24"/>
          <w:szCs w:val="24"/>
          <w:shd w:val="clear" w:color="auto" w:fill="auto"/>
        </w:rPr>
        <w:t xml:space="preserve">W przedmiotowym zamówieniu </w:t>
      </w:r>
      <w:r w:rsidR="00EC377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Wykonawca zgodnie z ust. 1 SIWZ (Opis przedmiotu zamówienia), pkt 1.1.3 lit. d) </w:t>
      </w:r>
      <w:r w:rsidR="00EC377C" w:rsidRP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  <w:u w:val="single"/>
        </w:rPr>
        <w:t xml:space="preserve">zobowiązany jest wykonać jedną warstwę ścieralną </w:t>
      </w:r>
      <w:r w:rsidR="00EC377C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  <w:u w:val="single"/>
        </w:rPr>
        <w:t xml:space="preserve">z betonu asfaltowego </w:t>
      </w:r>
      <w:r w:rsidR="00EC377C" w:rsidRPr="00EC377C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  <w:u w:val="single"/>
        </w:rPr>
        <w:t>grubości 6 cm</w:t>
      </w:r>
      <w:r w:rsidR="00EC377C" w:rsidRPr="00F75F2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na szerokości 2,60 m. </w:t>
      </w:r>
    </w:p>
    <w:p w14:paraId="7A6B5198" w14:textId="77777777" w:rsidR="00726818" w:rsidRDefault="00726818" w:rsidP="00726818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</w:pP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W przekroju </w:t>
      </w:r>
      <w:r w:rsidRPr="00EC377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konstrukcyjny ul. Krakowska boczna 2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(zał. nr 15 do SIWZ) 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błędnie podano do wykonania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warstwę ścieralną z asfaltobetonu gr. 4 cm.</w:t>
      </w:r>
    </w:p>
    <w:p w14:paraId="0B578BC8" w14:textId="77777777" w:rsidR="00726818" w:rsidRDefault="00726818" w:rsidP="00726818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</w:pPr>
    </w:p>
    <w:p w14:paraId="2F3B81A9" w14:textId="0FBD25C4" w:rsidR="00EC377C" w:rsidRPr="00726818" w:rsidRDefault="00726818" w:rsidP="00726818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A050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Pytanie </w:t>
      </w: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3</w:t>
      </w:r>
    </w:p>
    <w:p w14:paraId="3A1E43E5" w14:textId="0A2FB24E" w:rsidR="00726818" w:rsidRPr="000628CB" w:rsidRDefault="00726818" w:rsidP="00726818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  <w:sectPr w:rsidR="00726818" w:rsidRPr="000628CB" w:rsidSect="00726818">
          <w:headerReference w:type="default" r:id="rId7"/>
          <w:footerReference w:type="even" r:id="rId8"/>
          <w:footerReference w:type="default" r:id="rId9"/>
          <w:pgSz w:w="11906" w:h="16838"/>
          <w:pgMar w:top="2127" w:right="1134" w:bottom="1134" w:left="1134" w:header="709" w:footer="1269" w:gutter="0"/>
          <w:cols w:space="708"/>
          <w:docGrid w:linePitch="360" w:charSpace="-6145"/>
        </w:sectPr>
      </w:pPr>
      <w:r w:rsidRP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Przekrój konstrukcyjny ul. Krakowska boczna 2 wskazuje, że istnieje nawierzchnia gr. 8 cm - do frezowania, przedmiar robót nie uwzględnia w/w robót do wykonania. Prosimy o dopisanie odpowiedniej pozycji do przedmiaru robót.</w:t>
      </w:r>
    </w:p>
    <w:p w14:paraId="361F779E" w14:textId="333C756B" w:rsidR="000628CB" w:rsidRPr="000628CB" w:rsidRDefault="00726818" w:rsidP="00726818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shd w:val="clear" w:color="auto" w:fill="FFFFFF"/>
        </w:rPr>
      </w:pP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lastRenderedPageBreak/>
        <w:t>Odpowiedź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na pytanie 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3</w:t>
      </w: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:</w:t>
      </w:r>
      <w:r w:rsidR="000628CB" w:rsidRPr="000628CB">
        <w:rPr>
          <w:rFonts w:ascii="Calibri" w:eastAsia="Times New Roman" w:hAnsi="Calibri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</w:t>
      </w:r>
    </w:p>
    <w:p w14:paraId="3E29F189" w14:textId="48B60E03" w:rsidR="000628CB" w:rsidRPr="000628CB" w:rsidRDefault="00FA6E52" w:rsidP="00726818">
      <w:pPr>
        <w:suppressAutoHyphens/>
        <w:spacing w:after="0" w:line="240" w:lineRule="auto"/>
        <w:jc w:val="both"/>
        <w:rPr>
          <w:rFonts w:cstheme="minorHAnsi"/>
          <w:bCs/>
          <w:iCs/>
          <w:color w:val="000000"/>
          <w:sz w:val="24"/>
          <w:szCs w:val="24"/>
          <w:shd w:val="clear" w:color="auto" w:fill="FFFFFF"/>
        </w:rPr>
      </w:pPr>
      <w:r w:rsidRPr="00F75F2E">
        <w:rPr>
          <w:rStyle w:val="Teksttreci"/>
          <w:rFonts w:asciiTheme="minorHAnsi" w:hAnsiTheme="minorHAnsi" w:cstheme="minorHAnsi"/>
          <w:iCs/>
          <w:sz w:val="24"/>
          <w:szCs w:val="24"/>
          <w:shd w:val="clear" w:color="auto" w:fill="auto"/>
        </w:rPr>
        <w:t xml:space="preserve">W przedmiotowym zamówieniu </w:t>
      </w:r>
      <w:r w:rsidRPr="00F75F2E">
        <w:rPr>
          <w:rStyle w:val="Teksttreci"/>
          <w:rFonts w:asciiTheme="minorHAnsi" w:hAnsiTheme="minorHAnsi" w:cstheme="minorHAnsi"/>
          <w:iCs/>
          <w:sz w:val="24"/>
          <w:szCs w:val="24"/>
          <w:u w:val="single"/>
          <w:shd w:val="clear" w:color="auto" w:fill="auto"/>
        </w:rPr>
        <w:t>nie należy wykonywać</w:t>
      </w:r>
      <w:r>
        <w:rPr>
          <w:rStyle w:val="Teksttreci"/>
          <w:rFonts w:asciiTheme="minorHAnsi" w:hAnsiTheme="minorHAnsi" w:cstheme="minorHAnsi"/>
          <w:iCs/>
          <w:sz w:val="24"/>
          <w:szCs w:val="24"/>
          <w:u w:val="single"/>
          <w:shd w:val="clear" w:color="auto" w:fill="auto"/>
        </w:rPr>
        <w:t xml:space="preserve"> frezowania istniejącej nawierzchni</w:t>
      </w:r>
      <w:r w:rsidRPr="00FA6E52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wskazan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ego</w:t>
      </w:r>
      <w:r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w przekroju konstrukcyjnym ul. Krakowska boczna 2.</w:t>
      </w:r>
      <w:r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  <w:r w:rsidR="00726818"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W przekroju </w:t>
      </w:r>
      <w:r w:rsidR="00726818" w:rsidRPr="00EC377C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konstrukcyjny ul. Krakowska boczna 2</w:t>
      </w:r>
      <w:r w:rsid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(zał. nr 15 do SIWZ) </w:t>
      </w:r>
      <w:r w:rsidR="00726818" w:rsidRPr="00F75F2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błędnie podano</w:t>
      </w:r>
      <w:r w:rsidR="00726818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="00726818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że należy frezować istniejącą nawierzchnię. 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Z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godnie z ust. 1 SIWZ (Opis przedmiotu zamówienia), pkt 1.1.3 lit. 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b) i c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)</w:t>
      </w:r>
      <w:r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n</w:t>
      </w:r>
      <w:r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ależy natomiast </w:t>
      </w:r>
      <w:r w:rsidR="00726818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wyprofilować istniejącą nawierzchni</w:t>
      </w:r>
      <w:r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ę</w:t>
      </w:r>
      <w:r w:rsidR="00726818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oraz uzupełnić i wyrównać kruszywem łamanym na grubości ok. 10 cm. Na tak przygotowanej podbudowie </w:t>
      </w:r>
      <w:r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należy </w:t>
      </w:r>
      <w:r w:rsidR="00726818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wykonać warstwę ścieralną z betonu asfaltowego grubości 6 cm</w:t>
      </w:r>
      <w:r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zgodnie z odpowiedzią na pytanie nr 2</w:t>
      </w:r>
      <w:r w:rsidR="00726818" w:rsidRPr="00726818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.</w:t>
      </w:r>
    </w:p>
    <w:p w14:paraId="6A23DA13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14:paraId="375DF692" w14:textId="7E3133E6" w:rsidR="00A85EFE" w:rsidRPr="00726818" w:rsidRDefault="00A85EFE" w:rsidP="00A85EFE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A050C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 xml:space="preserve">Pytanie </w:t>
      </w:r>
      <w:r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4</w:t>
      </w:r>
    </w:p>
    <w:p w14:paraId="3C995047" w14:textId="0E2D2BD2" w:rsidR="00A85EFE" w:rsidRDefault="00A85EFE" w:rsidP="00A85EFE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</w:pPr>
      <w:r w:rsidRPr="00A85EF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Przedmiar robót ul. Krakowska boczna 2 nie zawiera pozycji dot. mechanicznego oczyszczenia nawierzchni ulepszonej z bitumu zgodnie z zapisem </w:t>
      </w:r>
      <w:proofErr w:type="spellStart"/>
      <w:r w:rsidRPr="00A85EF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>STWiORB</w:t>
      </w:r>
      <w:proofErr w:type="spellEnd"/>
      <w:r w:rsidRPr="00A85EFE">
        <w:rPr>
          <w:rStyle w:val="Teksttreci"/>
          <w:rFonts w:asciiTheme="minorHAnsi" w:hAnsiTheme="minorHAnsi" w:cstheme="minorHAnsi"/>
          <w:iCs/>
          <w:color w:val="000000"/>
          <w:sz w:val="24"/>
          <w:szCs w:val="24"/>
        </w:rPr>
        <w:t xml:space="preserve"> D-04.03.01. Prosimy o dopisanie odpowiedniej pozycji do przedmiaru robót. </w:t>
      </w:r>
    </w:p>
    <w:p w14:paraId="1B096DA2" w14:textId="77D44B90" w:rsidR="00A85EFE" w:rsidRPr="000628CB" w:rsidRDefault="00A85EFE" w:rsidP="00A85EFE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b/>
          <w:bCs/>
          <w:iCs/>
          <w:color w:val="000000"/>
          <w:sz w:val="24"/>
          <w:szCs w:val="24"/>
          <w:shd w:val="clear" w:color="auto" w:fill="FFFFFF"/>
        </w:rPr>
      </w:pP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Odpowiedź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na pytanie </w:t>
      </w:r>
      <w:r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4</w:t>
      </w:r>
      <w:r w:rsidRPr="002A050C">
        <w:rPr>
          <w:rStyle w:val="Teksttreci"/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:</w:t>
      </w:r>
      <w:r w:rsidRPr="000628CB">
        <w:rPr>
          <w:rFonts w:ascii="Calibri" w:eastAsia="Times New Roman" w:hAnsi="Calibri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</w:t>
      </w:r>
    </w:p>
    <w:p w14:paraId="60A99160" w14:textId="1E64C7CC" w:rsidR="00A85EFE" w:rsidRPr="00A85EFE" w:rsidRDefault="00A85EFE" w:rsidP="00A85EFE">
      <w:pPr>
        <w:pStyle w:val="Teksttreci0"/>
        <w:shd w:val="clear" w:color="auto" w:fill="auto"/>
        <w:tabs>
          <w:tab w:val="left" w:pos="531"/>
        </w:tabs>
        <w:spacing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A85EF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Roboty </w:t>
      </w:r>
      <w:r w:rsidR="00576C50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budowlane </w:t>
      </w:r>
      <w:r w:rsidRPr="00A85EF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nie obejmują mechanicznego oczyszczenia nawierzchni ulepszonej z bitumu</w:t>
      </w:r>
      <w:r w:rsidR="00E042CA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           w zakresie ul. Krakowska boczna 2</w:t>
      </w:r>
      <w:r w:rsidR="00576C50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>.</w:t>
      </w:r>
      <w:r w:rsidRPr="00A85EFE">
        <w:rPr>
          <w:rStyle w:val="Teksttreci"/>
          <w:rFonts w:asciiTheme="minorHAnsi" w:hAnsiTheme="minorHAnsi" w:cstheme="minorHAnsi"/>
          <w:bCs/>
          <w:iCs/>
          <w:color w:val="000000"/>
          <w:sz w:val="24"/>
          <w:szCs w:val="24"/>
        </w:rPr>
        <w:t xml:space="preserve"> </w:t>
      </w:r>
    </w:p>
    <w:p w14:paraId="7C720BC7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</w:p>
    <w:p w14:paraId="18652BE0" w14:textId="77777777" w:rsidR="000628CB" w:rsidRPr="000628CB" w:rsidRDefault="000628CB" w:rsidP="000628CB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7C510138" w14:textId="77777777" w:rsidR="000628CB" w:rsidRPr="000628CB" w:rsidRDefault="000628CB" w:rsidP="000628CB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0628CB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0628CB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0628CB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0628CB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4AA8C12C" w14:textId="5CFA14CC" w:rsidR="000628CB" w:rsidRDefault="000628CB" w:rsidP="000628C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</w:p>
    <w:p w14:paraId="47078A54" w14:textId="77777777" w:rsidR="000628CB" w:rsidRPr="000628CB" w:rsidRDefault="000628CB" w:rsidP="000628C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0628CB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0628CB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0628CB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07528E16" w14:textId="77777777" w:rsidR="000628CB" w:rsidRPr="000628CB" w:rsidRDefault="000628CB" w:rsidP="000628CB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0521A61B" w14:textId="09BCE389" w:rsidR="000628CB" w:rsidRPr="000628CB" w:rsidRDefault="000628CB" w:rsidP="000628C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576C5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19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</w:t>
      </w:r>
      <w:r w:rsidR="00576C5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11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.2020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76EE118D" w14:textId="44CA6EE1" w:rsidR="000628CB" w:rsidRPr="000628CB" w:rsidRDefault="000628CB" w:rsidP="000628CB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576C5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19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</w:t>
      </w:r>
      <w:r w:rsidR="00576C50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11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.2020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0628CB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0628CB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262453D2" w14:textId="39764060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10 SIWZ - Wymagania</w:t>
      </w:r>
      <w:r w:rsidRPr="000628CB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0628CB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oraz zapisy ust. 12 SIWZ -</w:t>
      </w:r>
      <w:r w:rsidRPr="000628CB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Opis sposobu przygotowania ofert, dotyczące opisania (adresowania) ofert należy zastosować odpowiednio, </w:t>
      </w:r>
      <w:r w:rsidR="00576C50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                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z uwzględnieniem przedłużonego terminu do składania ofert.</w:t>
      </w:r>
    </w:p>
    <w:p w14:paraId="5AB07408" w14:textId="77777777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E604174" w14:textId="51FCD23F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C859E0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604995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-N-2020 z dnia 0</w:t>
      </w:r>
      <w:r w:rsidR="00C859E0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</w:t>
      </w:r>
      <w:r w:rsidR="00C859E0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11</w:t>
      </w:r>
      <w:r w:rsidRPr="000628CB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.2020 r.</w:t>
      </w:r>
    </w:p>
    <w:p w14:paraId="0DBBE439" w14:textId="77777777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21E81D5" w14:textId="77777777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767C73C" w14:textId="77777777" w:rsidR="000628CB" w:rsidRPr="000628CB" w:rsidRDefault="000628CB" w:rsidP="000628CB">
      <w:pPr>
        <w:suppressAutoHyphens/>
        <w:spacing w:after="0" w:line="240" w:lineRule="auto"/>
        <w:ind w:right="80"/>
        <w:jc w:val="both"/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</w:pP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Zgodnie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z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art.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38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ust.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1, 2,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4 i art. 12a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ustawy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z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dnia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29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stycznia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2004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r.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Prawo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zamówień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publicznych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(</w:t>
      </w:r>
      <w:proofErr w:type="spellStart"/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tj</w:t>
      </w:r>
      <w:proofErr w:type="spellEnd"/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: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Dz.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U.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z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2019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r.,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poz.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1843 ze zm.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)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powyższe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wyjaśnienie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jest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dla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wykonawców</w:t>
      </w:r>
      <w:r w:rsidRPr="000628CB">
        <w:rPr>
          <w:rFonts w:eastAsia="Arial" w:cstheme="minorHAnsi"/>
          <w:i/>
          <w:iCs/>
          <w:kern w:val="1"/>
          <w:sz w:val="24"/>
          <w:szCs w:val="24"/>
          <w:lang w:eastAsia="pl-PL"/>
        </w:rPr>
        <w:t xml:space="preserve"> </w:t>
      </w:r>
      <w:r w:rsidRPr="000628CB">
        <w:rPr>
          <w:rFonts w:eastAsia="Times New Roman" w:cstheme="minorHAnsi"/>
          <w:i/>
          <w:iCs/>
          <w:kern w:val="1"/>
          <w:sz w:val="24"/>
          <w:szCs w:val="24"/>
          <w:lang w:eastAsia="pl-PL"/>
        </w:rPr>
        <w:t>wiążące.</w:t>
      </w:r>
    </w:p>
    <w:p w14:paraId="03531035" w14:textId="77777777" w:rsidR="000628CB" w:rsidRPr="000628CB" w:rsidRDefault="000628CB" w:rsidP="000628CB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24A178B4" w14:textId="77777777" w:rsidR="000628CB" w:rsidRPr="000628CB" w:rsidRDefault="000628CB" w:rsidP="000628CB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4701C4AA" w14:textId="77777777" w:rsidR="00F33D7C" w:rsidRDefault="00F33D7C" w:rsidP="000628CB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70B42222" w14:textId="77777777" w:rsidR="00C859E0" w:rsidRPr="000628CB" w:rsidRDefault="00C859E0" w:rsidP="000628CB">
      <w:pPr>
        <w:suppressAutoHyphens/>
        <w:spacing w:after="0" w:line="240" w:lineRule="auto"/>
        <w:ind w:right="80"/>
        <w:jc w:val="both"/>
        <w:rPr>
          <w:rFonts w:ascii="Calibri" w:eastAsia="Times New Roman" w:hAnsi="Calibri" w:cs="Arial"/>
          <w:i/>
          <w:iCs/>
          <w:kern w:val="1"/>
          <w:sz w:val="24"/>
          <w:szCs w:val="24"/>
          <w:lang w:eastAsia="pl-PL"/>
        </w:rPr>
      </w:pPr>
    </w:p>
    <w:p w14:paraId="5EE045E8" w14:textId="12D412F0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0628CB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C859E0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</w:t>
      </w:r>
      <w:r w:rsidRPr="000628CB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 xml:space="preserve">      ......................................................</w:t>
      </w:r>
    </w:p>
    <w:p w14:paraId="5CE6AE4B" w14:textId="23F74626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0628CB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C859E0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</w:t>
      </w:r>
      <w:r w:rsidR="00F33D7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</w:t>
      </w:r>
      <w:r w:rsidR="00C859E0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0628CB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(podpis kierownika zamawiającego)</w:t>
      </w:r>
    </w:p>
    <w:p w14:paraId="18B96B5C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C58626B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5C46CFB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0628C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5B957EF2" w14:textId="77777777" w:rsidR="000628CB" w:rsidRPr="000628CB" w:rsidRDefault="000628CB" w:rsidP="000628C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0628C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1. Adresat</w:t>
      </w:r>
    </w:p>
    <w:p w14:paraId="1133F8BC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0628C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  <w:r w:rsidRPr="000628CB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</w:t>
      </w:r>
    </w:p>
    <w:p w14:paraId="11DA1094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BAADCB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AA2F26" w14:textId="77777777" w:rsidR="000628CB" w:rsidRPr="000628CB" w:rsidRDefault="000628CB" w:rsidP="000628CB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115684" w14:textId="38020979" w:rsidR="006937B3" w:rsidRPr="009E1426" w:rsidRDefault="000628CB" w:rsidP="009E1426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0628CB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0628C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0628CB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0628CB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183551252</w:t>
      </w:r>
    </w:p>
    <w:sectPr w:rsidR="006937B3" w:rsidRPr="009E1426" w:rsidSect="007917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D5AB" w14:textId="77777777" w:rsidR="00A53249" w:rsidRDefault="00A53249" w:rsidP="000628CB">
      <w:pPr>
        <w:spacing w:after="0" w:line="240" w:lineRule="auto"/>
      </w:pPr>
      <w:r>
        <w:separator/>
      </w:r>
    </w:p>
  </w:endnote>
  <w:endnote w:type="continuationSeparator" w:id="0">
    <w:p w14:paraId="53B1C3E6" w14:textId="77777777" w:rsidR="00A53249" w:rsidRDefault="00A53249" w:rsidP="000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8119" w14:textId="77777777" w:rsidR="004B005C" w:rsidRDefault="00A53249" w:rsidP="007917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2B703B" w14:textId="77777777" w:rsidR="004B005C" w:rsidRDefault="00A53249" w:rsidP="007917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EF7A" w14:textId="77777777" w:rsidR="004B005C" w:rsidRDefault="00A53249" w:rsidP="00791724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050319E1" w14:textId="77777777" w:rsidR="004B005C" w:rsidRDefault="00A53249" w:rsidP="0079172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3047845" w14:textId="1544333A" w:rsidR="004B005C" w:rsidRDefault="000628CB" w:rsidP="00791724">
    <w:pPr>
      <w:pStyle w:val="Stopka"/>
      <w:ind w:left="-720" w:right="360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B745BF" wp14:editId="6E1E237C">
          <wp:simplePos x="0" y="0"/>
          <wp:positionH relativeFrom="column">
            <wp:align>center</wp:align>
          </wp:positionH>
          <wp:positionV relativeFrom="paragraph">
            <wp:posOffset>-107950</wp:posOffset>
          </wp:positionV>
          <wp:extent cx="5143500" cy="463550"/>
          <wp:effectExtent l="0" t="0" r="0" b="0"/>
          <wp:wrapTight wrapText="bothSides">
            <wp:wrapPolygon edited="0">
              <wp:start x="0" y="0"/>
              <wp:lineTo x="0" y="20416"/>
              <wp:lineTo x="21520" y="20416"/>
              <wp:lineTo x="215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8106" w14:textId="77777777" w:rsidR="004B005C" w:rsidRDefault="00A53249" w:rsidP="007917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AB18D" w14:textId="77777777" w:rsidR="004B005C" w:rsidRDefault="00A53249" w:rsidP="0079172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EDCD7" w14:textId="77777777" w:rsidR="009C0393" w:rsidRDefault="00A532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F0B0C41" w14:textId="77777777" w:rsidR="004B005C" w:rsidRDefault="00A53249" w:rsidP="0079172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118A2" w14:textId="77777777" w:rsidR="004B005C" w:rsidRDefault="00A53249" w:rsidP="009C0393">
    <w:pPr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026D2" w14:textId="77777777" w:rsidR="00A53249" w:rsidRDefault="00A53249" w:rsidP="000628CB">
      <w:pPr>
        <w:spacing w:after="0" w:line="240" w:lineRule="auto"/>
      </w:pPr>
      <w:r>
        <w:separator/>
      </w:r>
    </w:p>
  </w:footnote>
  <w:footnote w:type="continuationSeparator" w:id="0">
    <w:p w14:paraId="657782C1" w14:textId="77777777" w:rsidR="00A53249" w:rsidRDefault="00A53249" w:rsidP="0006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A26E" w14:textId="5A4B18DF" w:rsidR="004B005C" w:rsidRDefault="000628CB" w:rsidP="000628CB">
    <w:pPr>
      <w:pStyle w:val="Nagwek"/>
      <w:ind w:left="-720" w:right="-62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EF204F" wp14:editId="4E6AB6FD">
          <wp:simplePos x="0" y="0"/>
          <wp:positionH relativeFrom="margin">
            <wp:align>right</wp:align>
          </wp:positionH>
          <wp:positionV relativeFrom="paragraph">
            <wp:posOffset>-180010</wp:posOffset>
          </wp:positionV>
          <wp:extent cx="6120130" cy="8382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38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FAA5" w14:textId="77777777" w:rsidR="004B005C" w:rsidRDefault="00A532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EFA3" w14:textId="77777777" w:rsidR="004B005C" w:rsidRDefault="00A53249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9B13" w14:textId="77777777" w:rsidR="004B005C" w:rsidRDefault="00A532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5CCF452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F3D5AFA"/>
    <w:multiLevelType w:val="hybridMultilevel"/>
    <w:tmpl w:val="84D43A2C"/>
    <w:lvl w:ilvl="0" w:tplc="2F2C2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17CB"/>
    <w:multiLevelType w:val="hybridMultilevel"/>
    <w:tmpl w:val="A3F67DDA"/>
    <w:lvl w:ilvl="0" w:tplc="68AE42EC">
      <w:numFmt w:val="decimalZero"/>
      <w:lvlText w:val="%1-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CB"/>
    <w:rsid w:val="000628CB"/>
    <w:rsid w:val="001E4BCE"/>
    <w:rsid w:val="002A050C"/>
    <w:rsid w:val="00510A30"/>
    <w:rsid w:val="00576C50"/>
    <w:rsid w:val="005E4D9F"/>
    <w:rsid w:val="006937B3"/>
    <w:rsid w:val="00726818"/>
    <w:rsid w:val="009E1426"/>
    <w:rsid w:val="00A53249"/>
    <w:rsid w:val="00A85EFE"/>
    <w:rsid w:val="00C859E0"/>
    <w:rsid w:val="00E042CA"/>
    <w:rsid w:val="00EC377C"/>
    <w:rsid w:val="00F33D7C"/>
    <w:rsid w:val="00F75F2E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C03608C"/>
  <w15:chartTrackingRefBased/>
  <w15:docId w15:val="{084ECAAE-8C0C-4B00-AFD5-45E9B899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628C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628CB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8C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28CB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0628CB"/>
  </w:style>
  <w:style w:type="character" w:customStyle="1" w:styleId="Teksttreci">
    <w:name w:val="Tekst treści_"/>
    <w:basedOn w:val="Domylnaczcionkaakapitu"/>
    <w:link w:val="Teksttreci0"/>
    <w:uiPriority w:val="99"/>
    <w:rsid w:val="00510A30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10A30"/>
    <w:pPr>
      <w:widowControl w:val="0"/>
      <w:shd w:val="clear" w:color="auto" w:fill="FFFFFF"/>
      <w:spacing w:after="0" w:line="360" w:lineRule="auto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cp:lastPrinted>2020-11-12T12:45:00Z</cp:lastPrinted>
  <dcterms:created xsi:type="dcterms:W3CDTF">2020-11-12T07:41:00Z</dcterms:created>
  <dcterms:modified xsi:type="dcterms:W3CDTF">2020-11-12T13:13:00Z</dcterms:modified>
</cp:coreProperties>
</file>