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440C4" w14:textId="77777777" w:rsidR="00D92103" w:rsidRPr="0050639F" w:rsidRDefault="00D92103" w:rsidP="00D92103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7854747" w14:textId="20FD7F83" w:rsidR="00935F1D" w:rsidRDefault="00935F1D" w:rsidP="00935F1D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2"/>
          <w:szCs w:val="22"/>
          <w:lang w:val="pl-PL"/>
        </w:rPr>
      </w:pPr>
      <w:r>
        <w:rPr>
          <w:rFonts w:ascii="Cambria" w:hAnsi="Cambria" w:cs="TimesNewRomanPSMT"/>
          <w:color w:val="auto"/>
          <w:sz w:val="22"/>
          <w:szCs w:val="22"/>
          <w:lang w:val="pl-PL"/>
        </w:rPr>
        <w:t xml:space="preserve">Załącznik Nr </w:t>
      </w:r>
      <w:r w:rsidR="00E35441">
        <w:rPr>
          <w:rFonts w:ascii="Cambria" w:hAnsi="Cambria" w:cs="TimesNewRomanPSMT"/>
          <w:color w:val="auto"/>
          <w:sz w:val="22"/>
          <w:szCs w:val="22"/>
          <w:lang w:val="pl-PL"/>
        </w:rPr>
        <w:t>4</w:t>
      </w:r>
      <w:r>
        <w:rPr>
          <w:rFonts w:ascii="Cambria" w:hAnsi="Cambria" w:cs="TimesNewRomanPSMT"/>
          <w:color w:val="auto"/>
          <w:sz w:val="22"/>
          <w:szCs w:val="22"/>
          <w:lang w:val="pl-PL"/>
        </w:rPr>
        <w:t xml:space="preserve"> do uchwały Nr 292/XXI/2020</w:t>
      </w:r>
    </w:p>
    <w:p w14:paraId="4F0C6FBE" w14:textId="77777777" w:rsidR="00935F1D" w:rsidRDefault="00935F1D" w:rsidP="00935F1D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2"/>
          <w:szCs w:val="22"/>
          <w:lang w:val="pl-PL"/>
        </w:rPr>
      </w:pPr>
      <w:r>
        <w:rPr>
          <w:rFonts w:ascii="Cambria" w:hAnsi="Cambria" w:cs="TimesNewRomanPSMT"/>
          <w:color w:val="auto"/>
          <w:sz w:val="22"/>
          <w:szCs w:val="22"/>
          <w:lang w:val="pl-PL"/>
        </w:rPr>
        <w:t>Rady Miasta Gorlice</w:t>
      </w:r>
    </w:p>
    <w:p w14:paraId="3BA9B4A8" w14:textId="7FAED1B9" w:rsidR="0026717A" w:rsidRPr="00935F1D" w:rsidRDefault="00935F1D" w:rsidP="00935F1D">
      <w:pPr>
        <w:jc w:val="right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 w:cs="TimesNewRomanPSMT"/>
          <w:color w:val="auto"/>
          <w:sz w:val="22"/>
          <w:szCs w:val="22"/>
          <w:lang w:val="pl-PL"/>
        </w:rPr>
        <w:t>z dnia 3 lipca 2020 r.</w:t>
      </w:r>
    </w:p>
    <w:p w14:paraId="0C692EA7" w14:textId="3A2F638E" w:rsidR="0026717A" w:rsidRDefault="0026717A" w:rsidP="00D92103">
      <w:pPr>
        <w:pStyle w:val="Bezodstpw"/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</w:pPr>
      <w:bookmarkStart w:id="0" w:name="_GoBack"/>
      <w:bookmarkEnd w:id="0"/>
    </w:p>
    <w:p w14:paraId="470B22D7" w14:textId="77777777" w:rsidR="0026717A" w:rsidRPr="00317CE4" w:rsidRDefault="0026717A" w:rsidP="00D92103">
      <w:pPr>
        <w:pStyle w:val="Bezodstpw"/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</w:pPr>
    </w:p>
    <w:p w14:paraId="05E07F08" w14:textId="77777777" w:rsidR="00D92103" w:rsidRPr="00317CE4" w:rsidRDefault="00D92103" w:rsidP="00D92103">
      <w:pPr>
        <w:pStyle w:val="Bezodstpw"/>
        <w:jc w:val="center"/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b/>
          <w:bCs/>
          <w:color w:val="000000" w:themeColor="text1"/>
          <w:sz w:val="22"/>
          <w:szCs w:val="22"/>
          <w:lang w:val="pl-PL"/>
        </w:rPr>
        <w:t>POROZUMIENIE</w:t>
      </w:r>
    </w:p>
    <w:p w14:paraId="107603FE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14:paraId="1A83CF96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zawarte w dniu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>…………………..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. </w:t>
      </w:r>
      <w:r w:rsidR="00B207BD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2020 r.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pomiędzy:</w:t>
      </w:r>
    </w:p>
    <w:p w14:paraId="4DBF7CB1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>Miastem Gorlice</w:t>
      </w:r>
    </w:p>
    <w:p w14:paraId="461F6BEA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38-300 Gorlice, Rynek 2</w:t>
      </w:r>
    </w:p>
    <w:p w14:paraId="3E7BD323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Reprezentowanym przez: </w:t>
      </w:r>
    </w:p>
    <w:p w14:paraId="2F5FCB78" w14:textId="77777777" w:rsidR="00D92103" w:rsidRPr="00317CE4" w:rsidRDefault="00D92103" w:rsidP="00D92103">
      <w:pPr>
        <w:pStyle w:val="Standard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>……………………………..</w:t>
      </w:r>
    </w:p>
    <w:p w14:paraId="090D87B3" w14:textId="77777777" w:rsidR="00D92103" w:rsidRPr="00317CE4" w:rsidRDefault="00D92103" w:rsidP="00D92103">
      <w:pPr>
        <w:pStyle w:val="Standard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 xml:space="preserve">przy kontrasygnacie Skarbnika Miasta lub osoby przez nią upoważnionej </w:t>
      </w:r>
    </w:p>
    <w:p w14:paraId="671B8DFB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zwanym dalej również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 xml:space="preserve">Miastem </w:t>
      </w:r>
    </w:p>
    <w:p w14:paraId="2722B99E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a   </w:t>
      </w:r>
    </w:p>
    <w:p w14:paraId="7A37974B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……………………………</w:t>
      </w:r>
    </w:p>
    <w:p w14:paraId="41B42197" w14:textId="77777777" w:rsidR="00D92103" w:rsidRPr="00317CE4" w:rsidRDefault="00D92103" w:rsidP="00D92103">
      <w:pPr>
        <w:pStyle w:val="Bezodstpw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zwaną dalej </w:t>
      </w:r>
      <w:r w:rsidRPr="00317CE4">
        <w:rPr>
          <w:rFonts w:ascii="Cambria" w:hAnsi="Cambria" w:cstheme="minorHAnsi"/>
          <w:b/>
          <w:color w:val="000000" w:themeColor="text1"/>
          <w:sz w:val="22"/>
          <w:szCs w:val="22"/>
          <w:lang w:val="pl-PL"/>
        </w:rPr>
        <w:t xml:space="preserve">Spółdzielnią/Wspólnotą </w:t>
      </w:r>
    </w:p>
    <w:p w14:paraId="367975BF" w14:textId="77777777" w:rsidR="00D92103" w:rsidRPr="00317CE4" w:rsidRDefault="00D92103" w:rsidP="00D92103">
      <w:pPr>
        <w:pStyle w:val="Bezodstpw"/>
        <w:jc w:val="center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§1</w:t>
      </w:r>
    </w:p>
    <w:p w14:paraId="6CA6FCB2" w14:textId="77777777" w:rsidR="00D92103" w:rsidRPr="00317CE4" w:rsidRDefault="00D92103" w:rsidP="00D92103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</w:rPr>
        <w:t>Przedmiotem porozumienia jest określenie praw i obowiązków stron w związku z realizacją zadania ujętego w budżecie obywatelskim na rok 202</w:t>
      </w:r>
      <w:r w:rsidR="00B207BD" w:rsidRPr="00317CE4">
        <w:rPr>
          <w:rFonts w:ascii="Cambria" w:hAnsi="Cambria" w:cstheme="minorHAnsi"/>
          <w:color w:val="000000" w:themeColor="text1"/>
          <w:sz w:val="22"/>
          <w:szCs w:val="22"/>
        </w:rPr>
        <w:t>1</w:t>
      </w:r>
      <w:r w:rsidRPr="00317CE4">
        <w:rPr>
          <w:rFonts w:ascii="Cambria" w:hAnsi="Cambria" w:cstheme="minorHAnsi"/>
          <w:color w:val="000000" w:themeColor="text1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14:paraId="5D393079" w14:textId="30C799A3" w:rsidR="00D92103" w:rsidRPr="00317CE4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14" w:hanging="357"/>
        <w:jc w:val="both"/>
        <w:rPr>
          <w:rStyle w:val="info-list-value-uzasadnienie"/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  <w:t xml:space="preserve">Spółdzielnia oświadcza, że nieruchomość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stanowi współwłasność Spółdzielni oraz Spółdzielnia 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wykonuje zarząd nieruchomością wspólną na zasadach wynikających z Ustawy o spółdzie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l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niach mieszkaniowych i w związku z powyższym dysponuje samodzielny</w:t>
      </w:r>
      <w:r w:rsidR="00534B92" w:rsidRPr="000515B3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m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prawem do dysp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o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nowa</w:t>
      </w:r>
      <w:r w:rsidR="00F838A7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n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ia nieruchomością na cele budowlane. </w:t>
      </w:r>
    </w:p>
    <w:p w14:paraId="76057CE0" w14:textId="77777777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Nieruchomość opisana w zdaniu poprzedzającym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zostanie wykorzystana 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w celu realizacji z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a</w:t>
      </w:r>
      <w:r w:rsidR="00C87982"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dania opisanego w ust. 1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, </w:t>
      </w:r>
      <w:r w:rsidRPr="00317CE4"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  <w:t xml:space="preserve">jest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wolna od wad fizycznych i prawnych, nie jest obciążona jakim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b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ciążenia na rzecz osób trzecich.</w:t>
      </w:r>
    </w:p>
    <w:p w14:paraId="4B94A54B" w14:textId="0C8537C6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  <w:t xml:space="preserve">Wspólnota oświadcza, że nieruchomość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 związku z czym Wspólnota dy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s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ponuje samodzielny</w:t>
      </w:r>
      <w:r w:rsidR="00534B92" w:rsidRPr="000515B3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m</w:t>
      </w:r>
      <w:r w:rsidR="00534B92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prawem do dysponowania nieruchomością na cele budowlane. </w:t>
      </w:r>
    </w:p>
    <w:p w14:paraId="20961B45" w14:textId="77777777" w:rsidR="00D92103" w:rsidRPr="00317CE4" w:rsidRDefault="00D92103" w:rsidP="00D92103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Nieruchomość opisana w zdaniu poprzedzającym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 xml:space="preserve">zostanie wykorzystana 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 celu realizacji zad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a</w:t>
      </w:r>
      <w:r w:rsidR="00C87982"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nia opisanego w ust. 1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,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 w:cstheme="minorHAnsi"/>
          <w:i/>
          <w:color w:val="000000" w:themeColor="text1"/>
          <w:spacing w:val="-1"/>
          <w:sz w:val="22"/>
          <w:szCs w:val="22"/>
          <w:lang w:val="pl-PL"/>
        </w:rPr>
        <w:t xml:space="preserve">jest </w:t>
      </w:r>
      <w:r w:rsidRPr="00317CE4">
        <w:rPr>
          <w:rFonts w:ascii="Cambria" w:hAnsi="Cambria" w:cstheme="minorHAnsi"/>
          <w:i/>
          <w:color w:val="000000" w:themeColor="text1"/>
          <w:sz w:val="22"/>
          <w:szCs w:val="22"/>
          <w:lang w:val="pl-PL"/>
        </w:rPr>
        <w:t>wolna od wad fizycznych i prawnych, nie jest obciążona jakimikolwiek prawami osób trzecich, w szczególności ograniczonymi prawami rzeczowymi i hipotekami, jak również nie toczą się żadne postępowania zmierzające do jej wydania lub obciążenia na rzecz osób trzecich.*</w:t>
      </w:r>
    </w:p>
    <w:p w14:paraId="39A0E48F" w14:textId="36414BF3" w:rsidR="00D92103" w:rsidRPr="00317CE4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Spółdzielnia/Wspólnota na mocy niniejszego porozumienia udziela na rzecz Miasta 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prawa do dysponowania nieruchomością opisaną w ust. 2 na cele budowlane oraz w celu utrzymania obiektu wykon</w:t>
      </w:r>
      <w:r w:rsidR="00534B92" w:rsidRPr="000515B3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an</w:t>
      </w:r>
      <w:r w:rsidR="00534B92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e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go w ramach zadania.</w:t>
      </w:r>
    </w:p>
    <w:p w14:paraId="6C6D0828" w14:textId="77777777" w:rsidR="00DA363D" w:rsidRPr="00317CE4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Zobowiązania </w:t>
      </w:r>
      <w:r w:rsidRPr="00317CE4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Spółdzielni/Wspólnoty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wynikające z niniejszej umowy pozostają w mocy ró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>w</w:t>
      </w:r>
      <w:r w:rsidRPr="00317CE4">
        <w:rPr>
          <w:rStyle w:val="info-list-value-uzasadnienie"/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14:paraId="2DDEC7F1" w14:textId="77777777" w:rsidR="00D92103" w:rsidRPr="00317CE4" w:rsidRDefault="00D92103" w:rsidP="00D92103">
      <w:pPr>
        <w:pStyle w:val="Bezodstpw"/>
        <w:jc w:val="center"/>
        <w:rPr>
          <w:rFonts w:ascii="Cambria" w:hAnsi="Cambria" w:cstheme="minorHAnsi"/>
          <w:color w:val="000000" w:themeColor="text1"/>
          <w:spacing w:val="-1"/>
          <w:sz w:val="22"/>
          <w:szCs w:val="22"/>
          <w:lang w:val="pl-PL"/>
        </w:rPr>
      </w:pPr>
    </w:p>
    <w:p w14:paraId="56A9211F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2</w:t>
      </w:r>
    </w:p>
    <w:p w14:paraId="3168816C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 ramach realizacji niniejszego porozumienia do obowiązków Miasta należy:</w:t>
      </w:r>
    </w:p>
    <w:p w14:paraId="1139D9F0" w14:textId="77777777" w:rsidR="00D92103" w:rsidRPr="00317CE4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z</w:t>
      </w:r>
      <w:r w:rsidR="00D92103"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lecenie wykonania zadania, </w:t>
      </w:r>
    </w:p>
    <w:p w14:paraId="736A8D86" w14:textId="77777777" w:rsidR="00D92103" w:rsidRPr="00317CE4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przeprowadzenie odbioru końcowego zadania,</w:t>
      </w:r>
    </w:p>
    <w:p w14:paraId="59C43681" w14:textId="77777777" w:rsidR="00D92103" w:rsidRPr="00317CE4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rozliczenie z Wykonawcą </w:t>
      </w:r>
    </w:p>
    <w:p w14:paraId="576BD132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14:paraId="5E455F4D" w14:textId="77777777" w:rsidR="00D92103" w:rsidRPr="00317CE4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Spółdzielnia/Wspólnota niniejszym potwierdza udzielenie na rzecz Miasta prawa do dysp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nowania nieruchomością o której mowa w § 1 ust. 2 na cele budowlane, związane z wykon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a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niem prac o których mowa w ust. 1 pkt 1. </w:t>
      </w:r>
    </w:p>
    <w:p w14:paraId="2665FBA5" w14:textId="77777777" w:rsidR="00D92103" w:rsidRPr="00317CE4" w:rsidRDefault="00D92103" w:rsidP="00D92103">
      <w:pPr>
        <w:pStyle w:val="Bezodstpw"/>
        <w:rPr>
          <w:rFonts w:ascii="Cambria" w:hAnsi="Cambria"/>
          <w:color w:val="000000" w:themeColor="text1"/>
          <w:spacing w:val="14"/>
          <w:w w:val="118"/>
          <w:sz w:val="22"/>
          <w:szCs w:val="22"/>
          <w:lang w:val="pl-PL"/>
        </w:rPr>
      </w:pPr>
    </w:p>
    <w:p w14:paraId="3173A748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pacing w:val="14"/>
          <w:w w:val="118"/>
          <w:sz w:val="22"/>
          <w:szCs w:val="22"/>
          <w:lang w:val="pl-PL"/>
        </w:rPr>
      </w:pPr>
    </w:p>
    <w:p w14:paraId="3CE553CB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3</w:t>
      </w:r>
    </w:p>
    <w:p w14:paraId="44CC5608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Zadanie winno być zrealizowane w zgodzie 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z zasadami sztuki budowlanej, współczesnej wi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poż</w:t>
      </w:r>
      <w:proofErr w:type="spellEnd"/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z dnia 7 lipca 1994r. Prawo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budowlane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>.</w:t>
      </w:r>
      <w:r w:rsidRPr="00317CE4">
        <w:rPr>
          <w:rFonts w:ascii="Cambria" w:eastAsia="Arial" w:hAnsi="Cambria"/>
          <w:color w:val="000000" w:themeColor="text1"/>
          <w:sz w:val="22"/>
          <w:szCs w:val="22"/>
        </w:rPr>
        <w:t xml:space="preserve">  </w:t>
      </w:r>
    </w:p>
    <w:p w14:paraId="6E0D4F17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Materiały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urządzenia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których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mowa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ust.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1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powinny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odpowiadać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co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jakości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wymogom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wyrobów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dopuszczonych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do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obrotu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i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stosowania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budownictwie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określonym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w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art.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10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Prawa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budowlane</w:t>
      </w:r>
      <w:r w:rsidRPr="00317CE4">
        <w:rPr>
          <w:rFonts w:ascii="Cambria" w:eastAsia="Arial" w:hAnsi="Cambria"/>
          <w:color w:val="000000" w:themeColor="text1"/>
          <w:sz w:val="22"/>
          <w:szCs w:val="22"/>
          <w:lang w:val="pl-PL"/>
        </w:rPr>
        <w:t xml:space="preserve">go. </w:t>
      </w:r>
    </w:p>
    <w:p w14:paraId="0FA00B90" w14:textId="77777777" w:rsidR="00D92103" w:rsidRPr="00317CE4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Zakupione urządzenia będą posiadały certyfikat zgodności z odpowiednimi normami. </w:t>
      </w:r>
    </w:p>
    <w:p w14:paraId="09E83D80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1"/>
          <w:sz w:val="22"/>
          <w:szCs w:val="22"/>
          <w:lang w:val="pl-PL"/>
        </w:rPr>
      </w:pPr>
    </w:p>
    <w:p w14:paraId="2D8C1518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317CE4">
        <w:rPr>
          <w:rFonts w:ascii="Cambria" w:hAnsi="Cambria"/>
          <w:color w:val="000000" w:themeColor="text1"/>
          <w:spacing w:val="14"/>
          <w:w w:val="118"/>
          <w:sz w:val="22"/>
          <w:szCs w:val="22"/>
        </w:rPr>
        <w:t>§ 4</w:t>
      </w:r>
    </w:p>
    <w:p w14:paraId="7211F908" w14:textId="0E650926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Środki trwałe powstałe w wyniku realizacji zadania </w:t>
      </w:r>
      <w:r w:rsidR="00317CE4">
        <w:rPr>
          <w:rFonts w:ascii="Cambria" w:hAnsi="Cambria"/>
          <w:color w:val="000000" w:themeColor="text1"/>
        </w:rPr>
        <w:t>s</w:t>
      </w:r>
      <w:r w:rsidRPr="00317CE4">
        <w:rPr>
          <w:rFonts w:ascii="Cambria" w:hAnsi="Cambria"/>
          <w:color w:val="000000" w:themeColor="text1"/>
        </w:rPr>
        <w:t>tanowić będą własność Miasta i Spó</w:t>
      </w:r>
      <w:r w:rsidRPr="00317CE4">
        <w:rPr>
          <w:rFonts w:ascii="Cambria" w:hAnsi="Cambria"/>
          <w:color w:val="000000" w:themeColor="text1"/>
        </w:rPr>
        <w:t>ł</w:t>
      </w:r>
      <w:r w:rsidRPr="00317CE4">
        <w:rPr>
          <w:rFonts w:ascii="Cambria" w:hAnsi="Cambria"/>
          <w:color w:val="000000" w:themeColor="text1"/>
        </w:rPr>
        <w:t>dzielnia/Wspólnota nie będzie wobec nich wywodzić jakichkolwiek uprawnień, poza wynik</w:t>
      </w:r>
      <w:r w:rsidRPr="00317CE4">
        <w:rPr>
          <w:rFonts w:ascii="Cambria" w:hAnsi="Cambria"/>
          <w:color w:val="000000" w:themeColor="text1"/>
        </w:rPr>
        <w:t>a</w:t>
      </w:r>
      <w:r w:rsidRPr="00317CE4">
        <w:rPr>
          <w:rFonts w:ascii="Cambria" w:hAnsi="Cambria"/>
          <w:color w:val="000000" w:themeColor="text1"/>
        </w:rPr>
        <w:t xml:space="preserve">jącymi z niniejszego porozumienia. </w:t>
      </w:r>
    </w:p>
    <w:p w14:paraId="368B9467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Spółdzielnia/Wspólnota z dniem zakończenia realizacji zadania przyjmuje do administrowania obiekt utworzony w wyniku jego realizacji, na zasadach określonych poniżej. </w:t>
      </w:r>
    </w:p>
    <w:p w14:paraId="23C90DDC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317CE4">
        <w:rPr>
          <w:rFonts w:ascii="Cambria" w:hAnsi="Cambria"/>
          <w:color w:val="000000" w:themeColor="text1"/>
        </w:rPr>
        <w:t>d</w:t>
      </w:r>
      <w:r w:rsidRPr="00317CE4">
        <w:rPr>
          <w:rFonts w:ascii="Cambria" w:hAnsi="Cambria"/>
          <w:color w:val="000000" w:themeColor="text1"/>
        </w:rPr>
        <w:t>czenia.</w:t>
      </w:r>
    </w:p>
    <w:p w14:paraId="73256D9C" w14:textId="1DA82BF9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Podmiot przejmując obiekt do administrowania </w:t>
      </w:r>
      <w:r w:rsidR="00317CE4">
        <w:rPr>
          <w:rFonts w:ascii="Cambria" w:hAnsi="Cambria"/>
          <w:color w:val="000000" w:themeColor="text1"/>
        </w:rPr>
        <w:t xml:space="preserve">od </w:t>
      </w:r>
      <w:r w:rsidRPr="00317CE4">
        <w:rPr>
          <w:rFonts w:ascii="Cambria" w:hAnsi="Cambria"/>
          <w:color w:val="000000" w:themeColor="text1"/>
        </w:rPr>
        <w:t>Spółdzielni/Wspólnot</w:t>
      </w:r>
      <w:r w:rsidR="00317CE4">
        <w:rPr>
          <w:rFonts w:ascii="Cambria" w:hAnsi="Cambria"/>
          <w:color w:val="000000" w:themeColor="text1"/>
        </w:rPr>
        <w:t>y</w:t>
      </w:r>
      <w:r w:rsidRPr="00317CE4">
        <w:rPr>
          <w:rFonts w:ascii="Cambria" w:hAnsi="Cambria"/>
          <w:color w:val="000000" w:themeColor="text1"/>
        </w:rPr>
        <w:t xml:space="preserve"> będzie zobowiąz</w:t>
      </w:r>
      <w:r w:rsidRPr="00317CE4">
        <w:rPr>
          <w:rFonts w:ascii="Cambria" w:hAnsi="Cambria"/>
          <w:color w:val="000000" w:themeColor="text1"/>
        </w:rPr>
        <w:t>a</w:t>
      </w:r>
      <w:r w:rsidRPr="00317CE4">
        <w:rPr>
          <w:rFonts w:ascii="Cambria" w:hAnsi="Cambria"/>
          <w:color w:val="000000" w:themeColor="text1"/>
        </w:rPr>
        <w:t>n</w:t>
      </w:r>
      <w:r w:rsidR="00317CE4">
        <w:rPr>
          <w:rFonts w:ascii="Cambria" w:hAnsi="Cambria"/>
          <w:color w:val="000000" w:themeColor="text1"/>
        </w:rPr>
        <w:t>y</w:t>
      </w:r>
      <w:r w:rsidRPr="00317CE4">
        <w:rPr>
          <w:rFonts w:ascii="Cambria" w:hAnsi="Cambria"/>
          <w:color w:val="000000" w:themeColor="text1"/>
        </w:rPr>
        <w:t xml:space="preserve"> do:</w:t>
      </w:r>
    </w:p>
    <w:p w14:paraId="7DEAFED1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korzystania z obiektu i zapewnienia jego nieodpłatnego powszechnego dostępu zgo</w:t>
      </w:r>
      <w:r w:rsidRPr="00317CE4">
        <w:rPr>
          <w:rFonts w:ascii="Cambria" w:hAnsi="Cambria"/>
          <w:color w:val="000000" w:themeColor="text1"/>
        </w:rPr>
        <w:t>d</w:t>
      </w:r>
      <w:r w:rsidRPr="00317CE4">
        <w:rPr>
          <w:rFonts w:ascii="Cambria" w:hAnsi="Cambria"/>
          <w:color w:val="000000" w:themeColor="text1"/>
        </w:rPr>
        <w:t>nie z jego przeznaczeniem,</w:t>
      </w:r>
    </w:p>
    <w:p w14:paraId="3B3E8F9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przestrzegania przepisów sanitarnych, BHP i p.poż,</w:t>
      </w:r>
    </w:p>
    <w:p w14:paraId="6A174A7A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dozorowania obiektu,</w:t>
      </w:r>
    </w:p>
    <w:p w14:paraId="1A91141F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utrzymania porządku i czystości na terenie obiektu,</w:t>
      </w:r>
    </w:p>
    <w:p w14:paraId="4ABDAF05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pokrywania kosztów oświetlenia obiektu – w przypadku gdyby oświetlenie zostało zrealizowane,</w:t>
      </w:r>
    </w:p>
    <w:p w14:paraId="69F030C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zamykania i otwierania obiektu w wyznaczonym czasie,</w:t>
      </w:r>
    </w:p>
    <w:p w14:paraId="3E8C1397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ponoszenia pełnej odpowiedzialności za ewentualne szkody na mieniu i osobie jakic</w:t>
      </w:r>
      <w:r w:rsidRPr="00317CE4">
        <w:rPr>
          <w:rFonts w:ascii="Cambria" w:hAnsi="Cambria"/>
          <w:color w:val="000000" w:themeColor="text1"/>
        </w:rPr>
        <w:t>h</w:t>
      </w:r>
      <w:r w:rsidRPr="00317CE4">
        <w:rPr>
          <w:rFonts w:ascii="Cambria" w:hAnsi="Cambria"/>
          <w:color w:val="000000" w:themeColor="text1"/>
        </w:rPr>
        <w:t xml:space="preserve">kolwiek podmiotów korzystających z obiektu, </w:t>
      </w:r>
    </w:p>
    <w:p w14:paraId="1ED864C5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zawarcia umowy ubezpieczenia majątkowego obiektu oraz ubezpieczenia OC jako p</w:t>
      </w:r>
      <w:r w:rsidRPr="00317CE4">
        <w:rPr>
          <w:rFonts w:ascii="Cambria" w:hAnsi="Cambria"/>
          <w:color w:val="000000" w:themeColor="text1"/>
        </w:rPr>
        <w:t>o</w:t>
      </w:r>
      <w:r w:rsidRPr="00317CE4">
        <w:rPr>
          <w:rFonts w:ascii="Cambria" w:hAnsi="Cambria"/>
          <w:color w:val="000000" w:themeColor="text1"/>
        </w:rPr>
        <w:t>siadacza obiektu, za ewentualne szkody odniesione prze osoby korzystające z obiektu, za które ponosi odpowiedzialność posiadacz obiektu</w:t>
      </w:r>
    </w:p>
    <w:p w14:paraId="6E9E9608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utrzymywania obiektu w należytym stanie, w szczególności dokonywania jego ko</w:t>
      </w:r>
      <w:r w:rsidRPr="00317CE4">
        <w:rPr>
          <w:rFonts w:ascii="Cambria" w:hAnsi="Cambria"/>
          <w:color w:val="000000" w:themeColor="text1"/>
        </w:rPr>
        <w:t>n</w:t>
      </w:r>
      <w:r w:rsidRPr="00317CE4">
        <w:rPr>
          <w:rFonts w:ascii="Cambria" w:hAnsi="Cambria"/>
          <w:color w:val="000000" w:themeColor="text1"/>
        </w:rPr>
        <w:t>serwacji, napraw niezbędnych do zachowania obiektu w stanie niepogorszonym w tym napraw będących następstwem wandalizmu lub dewastacji mienia</w:t>
      </w:r>
    </w:p>
    <w:p w14:paraId="54EEA126" w14:textId="77777777" w:rsidR="00D92103" w:rsidRPr="00317CE4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ponoszenia kosztów związanych z podatkiem od nieruchomości</w:t>
      </w:r>
    </w:p>
    <w:p w14:paraId="61A90C8A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 xml:space="preserve">Wszelkie prace modernizacyjno-inwestycyjne na obiekcie mogą być realizowane za uprzednią, pisemną zgodą Miasta Gorlice. </w:t>
      </w:r>
    </w:p>
    <w:p w14:paraId="2D52ECE4" w14:textId="77777777" w:rsidR="00D92103" w:rsidRPr="00317CE4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  <w:color w:val="000000" w:themeColor="text1"/>
        </w:rPr>
      </w:pPr>
      <w:r w:rsidRPr="00317CE4">
        <w:rPr>
          <w:rFonts w:ascii="Cambria" w:hAnsi="Cambria"/>
          <w:color w:val="000000" w:themeColor="text1"/>
        </w:rPr>
        <w:t>Prace modernizacyjno-inwestycyjne będą wykonywane na koszt Spółdzielni/Wspólnoty bez możliwości żądania od Miasta Gorlice zwrotu lub rozliczenia poniesionych nakładów.</w:t>
      </w:r>
    </w:p>
    <w:p w14:paraId="6156A9BD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2"/>
          <w:w w:val="146"/>
          <w:sz w:val="22"/>
          <w:szCs w:val="22"/>
          <w:lang w:val="pl-PL"/>
        </w:rPr>
        <w:t>§ 5</w:t>
      </w:r>
    </w:p>
    <w:p w14:paraId="54BA995E" w14:textId="77777777" w:rsidR="00D92103" w:rsidRPr="00317CE4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14:paraId="159A7F98" w14:textId="77777777" w:rsidR="00D92103" w:rsidRPr="00317CE4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14:paraId="631DB8E4" w14:textId="77777777" w:rsidR="00D92103" w:rsidRPr="00317CE4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Miasto  może wypowiedzieć Porozumienie w przypadkach:</w:t>
      </w:r>
    </w:p>
    <w:p w14:paraId="064AF865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nie będzie nadawał się do realizacji zadania, </w:t>
      </w:r>
    </w:p>
    <w:p w14:paraId="0527EDF2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okaże się zbędny dla realizacji zadania, </w:t>
      </w:r>
    </w:p>
    <w:p w14:paraId="67E019AE" w14:textId="77777777" w:rsidR="00D92103" w:rsidRPr="00317CE4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Spółdzielnia/Wspólnota (osoby działające w jego imieniu lub na jego zlecenie) będą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>uniemożliwiać bądź utrudniać korzystanie z przedmiotu użyczenia,</w:t>
      </w:r>
    </w:p>
    <w:p w14:paraId="1B460DF7" w14:textId="77777777" w:rsidR="00D92103" w:rsidRPr="00317CE4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Porozumienie 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>niniejsze wchodzi w życie pod warunkiem wprowadzenia do Budżetu Miasta Gorlice na rok 202</w:t>
      </w:r>
      <w:r w:rsidR="00B207BD" w:rsidRPr="00317CE4">
        <w:rPr>
          <w:rFonts w:ascii="Cambria" w:hAnsi="Cambria"/>
          <w:color w:val="000000" w:themeColor="text1"/>
          <w:sz w:val="22"/>
          <w:szCs w:val="22"/>
          <w:lang w:val="pl-PL"/>
        </w:rPr>
        <w:t>1</w:t>
      </w:r>
      <w:r w:rsidRPr="00317CE4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zadania zgłoszonego do Budżetu obywatelskiego pod nazwą "…………………………………………………………………………..……....." </w:t>
      </w:r>
      <w:r w:rsidR="00C87982" w:rsidRPr="00317CE4">
        <w:rPr>
          <w:rFonts w:ascii="Cambria" w:hAnsi="Cambria"/>
          <w:color w:val="000000" w:themeColor="text1"/>
          <w:sz w:val="22"/>
          <w:szCs w:val="22"/>
          <w:lang w:val="pl-PL"/>
        </w:rPr>
        <w:t>lub zadania pod zmieniona nazwą, ale obejmującego jego zakres rzeczowy.</w:t>
      </w:r>
    </w:p>
    <w:p w14:paraId="699289D4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</w:pPr>
    </w:p>
    <w:p w14:paraId="35BE86B2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2"/>
          <w:w w:val="146"/>
          <w:sz w:val="22"/>
          <w:szCs w:val="22"/>
          <w:lang w:val="pl-PL"/>
        </w:rPr>
        <w:t>§ 6</w:t>
      </w:r>
    </w:p>
    <w:p w14:paraId="69423E17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>o</w:t>
      </w:r>
      <w:r w:rsidRPr="00317CE4">
        <w:rPr>
          <w:rFonts w:ascii="Cambria" w:hAnsi="Cambria"/>
          <w:color w:val="000000" w:themeColor="text1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14:paraId="2D54F9FC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006F52A" w14:textId="77777777" w:rsidR="00D92103" w:rsidRPr="00317CE4" w:rsidRDefault="00D92103" w:rsidP="00D92103">
      <w:pPr>
        <w:pStyle w:val="Bezodstpw"/>
        <w:jc w:val="center"/>
        <w:rPr>
          <w:rFonts w:ascii="Cambria" w:hAnsi="Cambria"/>
          <w:color w:val="000000" w:themeColor="text1"/>
          <w:spacing w:val="-10"/>
          <w:w w:val="127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10"/>
          <w:w w:val="127"/>
          <w:sz w:val="22"/>
          <w:szCs w:val="22"/>
          <w:lang w:val="pl-PL"/>
        </w:rPr>
        <w:t>§ 7</w:t>
      </w:r>
    </w:p>
    <w:p w14:paraId="15F82414" w14:textId="77777777" w:rsidR="00D92103" w:rsidRPr="00317CE4" w:rsidRDefault="00D92103" w:rsidP="00D92103">
      <w:pPr>
        <w:pStyle w:val="Bezodstpw"/>
        <w:jc w:val="both"/>
        <w:rPr>
          <w:rFonts w:ascii="Cambria" w:hAnsi="Cambria"/>
          <w:color w:val="000000" w:themeColor="text1"/>
          <w:spacing w:val="-7"/>
          <w:sz w:val="22"/>
          <w:szCs w:val="22"/>
          <w:lang w:val="pl-PL"/>
        </w:rPr>
      </w:pPr>
      <w:r w:rsidRPr="00317CE4">
        <w:rPr>
          <w:rFonts w:ascii="Cambria" w:hAnsi="Cambria"/>
          <w:color w:val="000000" w:themeColor="text1"/>
          <w:spacing w:val="-7"/>
          <w:sz w:val="22"/>
          <w:szCs w:val="22"/>
          <w:lang w:val="pl-PL"/>
        </w:rPr>
        <w:t>Porozumienie sporządzono w czterech egzemplarzach, po dwa dla każdej ze stron.</w:t>
      </w:r>
    </w:p>
    <w:p w14:paraId="6B8CC23E" w14:textId="77777777" w:rsidR="00B207BD" w:rsidRPr="00317CE4" w:rsidRDefault="00B207BD" w:rsidP="00D92103">
      <w:pPr>
        <w:pStyle w:val="Bezodstpw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1204C075" w14:textId="77777777" w:rsidR="00D92103" w:rsidRPr="00317CE4" w:rsidRDefault="00D92103" w:rsidP="00D92103">
      <w:pPr>
        <w:pStyle w:val="Bezodstpw"/>
        <w:jc w:val="both"/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</w:pPr>
    </w:p>
    <w:p w14:paraId="5B580CC3" w14:textId="77777777" w:rsidR="00D92103" w:rsidRPr="00317CE4" w:rsidRDefault="00D92103" w:rsidP="00D92103">
      <w:pPr>
        <w:pStyle w:val="Bezodstpw"/>
        <w:jc w:val="both"/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</w:pP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 xml:space="preserve">                            Miasto</w:t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  <w:t xml:space="preserve">     </w:t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</w:r>
      <w:r w:rsidRPr="00317CE4">
        <w:rPr>
          <w:rFonts w:ascii="Cambria" w:hAnsi="Cambria"/>
          <w:b/>
          <w:color w:val="000000" w:themeColor="text1"/>
          <w:spacing w:val="-10"/>
          <w:sz w:val="22"/>
          <w:szCs w:val="22"/>
          <w:lang w:val="pl-PL"/>
        </w:rPr>
        <w:tab/>
        <w:t xml:space="preserve">Spółdzielnia/Wspólnota </w:t>
      </w:r>
    </w:p>
    <w:p w14:paraId="5BEE80E3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7D35B74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2686CEC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B277645" w14:textId="77777777" w:rsidR="00D92103" w:rsidRPr="00317CE4" w:rsidRDefault="00D92103" w:rsidP="00D92103">
      <w:pPr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63F11B6B" w14:textId="77777777" w:rsidR="00D92103" w:rsidRPr="00317CE4" w:rsidRDefault="00D92103" w:rsidP="00D92103">
      <w:pPr>
        <w:rPr>
          <w:rFonts w:ascii="Cambria" w:hAnsi="Cambria" w:cs="Times New Roman"/>
          <w:color w:val="000000" w:themeColor="text1"/>
          <w:sz w:val="22"/>
          <w:szCs w:val="22"/>
          <w:lang w:val="pl-PL"/>
        </w:rPr>
      </w:pPr>
    </w:p>
    <w:p w14:paraId="33B5B682" w14:textId="77777777" w:rsidR="00B207BD" w:rsidRPr="00317CE4" w:rsidRDefault="00B207BD" w:rsidP="00D92103">
      <w:pPr>
        <w:rPr>
          <w:rFonts w:ascii="Cambria" w:hAnsi="Cambria" w:cs="Times New Roman"/>
          <w:color w:val="000000" w:themeColor="text1"/>
          <w:sz w:val="22"/>
          <w:szCs w:val="22"/>
          <w:lang w:val="pl-PL"/>
        </w:rPr>
      </w:pPr>
    </w:p>
    <w:p w14:paraId="5D275C83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14:paraId="4A14EBC6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l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ni mieszkaniowych, wspólnot mieszkaniowych albo Gorlickiego Towarzystwa Budownictwa Społecznego</w:t>
      </w:r>
    </w:p>
    <w:p w14:paraId="1FA5F122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- stanowiącej własność spółdzielni mieszkaniowych, wspólnot mieszkaniowych albo Gorlickiego Tow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a</w:t>
      </w: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rzystwa Budownictwa Społecznego </w:t>
      </w:r>
    </w:p>
    <w:p w14:paraId="3C2075E6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14:paraId="4457DC82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</w:p>
    <w:p w14:paraId="79B34CE7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14:paraId="6E9A2669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</w:p>
    <w:p w14:paraId="2AC08AF3" w14:textId="77777777" w:rsidR="00D92103" w:rsidRPr="00317CE4" w:rsidRDefault="00D92103" w:rsidP="00D92103">
      <w:pPr>
        <w:pStyle w:val="Bezodstpw"/>
        <w:jc w:val="both"/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</w:pPr>
      <w:r w:rsidRPr="00317CE4">
        <w:rPr>
          <w:rFonts w:ascii="Cambria" w:hAnsi="Cambria" w:cs="Times New Roman"/>
          <w:i/>
          <w:color w:val="000000" w:themeColor="text1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p w14:paraId="379F490C" w14:textId="77777777" w:rsidR="00351E8D" w:rsidRPr="00317CE4" w:rsidRDefault="00351E8D" w:rsidP="00DA2F57">
      <w:pPr>
        <w:pStyle w:val="Bezodstpw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14:paraId="74C210BF" w14:textId="77777777" w:rsidR="00351E8D" w:rsidRPr="00317CE4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sectPr w:rsidR="00351E8D" w:rsidRPr="00317CE4" w:rsidSect="00EB212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407D" w14:textId="77777777" w:rsidR="00230C81" w:rsidRDefault="00230C81">
      <w:r>
        <w:separator/>
      </w:r>
    </w:p>
  </w:endnote>
  <w:endnote w:type="continuationSeparator" w:id="0">
    <w:p w14:paraId="47E5D55C" w14:textId="77777777" w:rsidR="00230C81" w:rsidRDefault="002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B4BE2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B6C36" w14:textId="77777777" w:rsidR="00230C81" w:rsidRDefault="00230C81">
      <w:r>
        <w:separator/>
      </w:r>
    </w:p>
  </w:footnote>
  <w:footnote w:type="continuationSeparator" w:id="0">
    <w:p w14:paraId="58B7243B" w14:textId="77777777" w:rsidR="00230C81" w:rsidRDefault="0023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B7F2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515B3"/>
    <w:rsid w:val="00071E80"/>
    <w:rsid w:val="00080BF4"/>
    <w:rsid w:val="000F0942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2028DE"/>
    <w:rsid w:val="00225171"/>
    <w:rsid w:val="002261ED"/>
    <w:rsid w:val="00230C81"/>
    <w:rsid w:val="00240CC9"/>
    <w:rsid w:val="00256888"/>
    <w:rsid w:val="0026717A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41A5A"/>
    <w:rsid w:val="00351E8D"/>
    <w:rsid w:val="00354D6E"/>
    <w:rsid w:val="003734EF"/>
    <w:rsid w:val="00374481"/>
    <w:rsid w:val="0038028C"/>
    <w:rsid w:val="00397FA2"/>
    <w:rsid w:val="003A060C"/>
    <w:rsid w:val="003A73CD"/>
    <w:rsid w:val="003B743A"/>
    <w:rsid w:val="003D32AB"/>
    <w:rsid w:val="004048AF"/>
    <w:rsid w:val="00422461"/>
    <w:rsid w:val="00435B51"/>
    <w:rsid w:val="00437A56"/>
    <w:rsid w:val="00445571"/>
    <w:rsid w:val="004751D8"/>
    <w:rsid w:val="004A51DF"/>
    <w:rsid w:val="004D7B0A"/>
    <w:rsid w:val="004E55A5"/>
    <w:rsid w:val="004F238B"/>
    <w:rsid w:val="0050639F"/>
    <w:rsid w:val="00534B92"/>
    <w:rsid w:val="00541C52"/>
    <w:rsid w:val="00545CED"/>
    <w:rsid w:val="005649C1"/>
    <w:rsid w:val="005A32B2"/>
    <w:rsid w:val="005E4E2F"/>
    <w:rsid w:val="005E5EC4"/>
    <w:rsid w:val="0061084A"/>
    <w:rsid w:val="00642108"/>
    <w:rsid w:val="006551BD"/>
    <w:rsid w:val="006745E0"/>
    <w:rsid w:val="006A1770"/>
    <w:rsid w:val="006A42B2"/>
    <w:rsid w:val="006D5347"/>
    <w:rsid w:val="00707C7F"/>
    <w:rsid w:val="00713B41"/>
    <w:rsid w:val="00770C08"/>
    <w:rsid w:val="007777B9"/>
    <w:rsid w:val="00780657"/>
    <w:rsid w:val="007863C6"/>
    <w:rsid w:val="007F565D"/>
    <w:rsid w:val="0080603B"/>
    <w:rsid w:val="00833D7F"/>
    <w:rsid w:val="00861122"/>
    <w:rsid w:val="00863849"/>
    <w:rsid w:val="00891809"/>
    <w:rsid w:val="008B3C10"/>
    <w:rsid w:val="008C023B"/>
    <w:rsid w:val="008F5E49"/>
    <w:rsid w:val="00916A0A"/>
    <w:rsid w:val="00916E07"/>
    <w:rsid w:val="00925BFA"/>
    <w:rsid w:val="00935F1D"/>
    <w:rsid w:val="009727B6"/>
    <w:rsid w:val="009A6CC4"/>
    <w:rsid w:val="009D57E2"/>
    <w:rsid w:val="00A22B4D"/>
    <w:rsid w:val="00A51752"/>
    <w:rsid w:val="00A75105"/>
    <w:rsid w:val="00A83591"/>
    <w:rsid w:val="00A92C9C"/>
    <w:rsid w:val="00AC0566"/>
    <w:rsid w:val="00AE73A7"/>
    <w:rsid w:val="00B01B25"/>
    <w:rsid w:val="00B207BD"/>
    <w:rsid w:val="00B279BA"/>
    <w:rsid w:val="00B646C2"/>
    <w:rsid w:val="00B833B8"/>
    <w:rsid w:val="00BC17C9"/>
    <w:rsid w:val="00BC57AF"/>
    <w:rsid w:val="00BD6359"/>
    <w:rsid w:val="00C46203"/>
    <w:rsid w:val="00C64D7A"/>
    <w:rsid w:val="00C87982"/>
    <w:rsid w:val="00C93EF5"/>
    <w:rsid w:val="00C954CB"/>
    <w:rsid w:val="00CC629B"/>
    <w:rsid w:val="00CD4F82"/>
    <w:rsid w:val="00CF2693"/>
    <w:rsid w:val="00D06F8E"/>
    <w:rsid w:val="00D17966"/>
    <w:rsid w:val="00D87264"/>
    <w:rsid w:val="00D92103"/>
    <w:rsid w:val="00DA2F57"/>
    <w:rsid w:val="00DA363D"/>
    <w:rsid w:val="00DC2352"/>
    <w:rsid w:val="00DC51C5"/>
    <w:rsid w:val="00DE763D"/>
    <w:rsid w:val="00DF0756"/>
    <w:rsid w:val="00E12CC1"/>
    <w:rsid w:val="00E2509C"/>
    <w:rsid w:val="00E25F96"/>
    <w:rsid w:val="00E35441"/>
    <w:rsid w:val="00E77B4F"/>
    <w:rsid w:val="00E9124C"/>
    <w:rsid w:val="00EB2127"/>
    <w:rsid w:val="00EE006C"/>
    <w:rsid w:val="00EF37CC"/>
    <w:rsid w:val="00F166A8"/>
    <w:rsid w:val="00F3797E"/>
    <w:rsid w:val="00F4180E"/>
    <w:rsid w:val="00F60302"/>
    <w:rsid w:val="00F838A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2020-07-07T08:04:00Z</cp:lastPrinted>
  <dcterms:created xsi:type="dcterms:W3CDTF">2020-06-26T10:38:00Z</dcterms:created>
  <dcterms:modified xsi:type="dcterms:W3CDTF">2020-07-07T08:05:00Z</dcterms:modified>
</cp:coreProperties>
</file>