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D" w:rsidRPr="0050639F" w:rsidRDefault="00545CE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8F5E49" w:rsidRPr="0050639F" w:rsidRDefault="002F401B" w:rsidP="008F5E49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Załącznik nr 3</w:t>
      </w:r>
    </w:p>
    <w:p w:rsidR="008F5E49" w:rsidRPr="0050639F" w:rsidRDefault="008F5E49" w:rsidP="008F5E49">
      <w:pPr>
        <w:jc w:val="right"/>
        <w:rPr>
          <w:rFonts w:ascii="Cambria" w:eastAsia="Cambria" w:hAnsi="Cambria" w:cs="Cambria"/>
          <w:bCs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 xml:space="preserve">do Regulaminu </w:t>
      </w:r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>budżetu obywatelskiego</w:t>
      </w:r>
    </w:p>
    <w:p w:rsidR="008F5E49" w:rsidRPr="0050639F" w:rsidRDefault="002F401B" w:rsidP="008F5E49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>Miasta Gorlice na 2020</w:t>
      </w:r>
      <w:r w:rsidR="008F5E49" w:rsidRPr="0050639F">
        <w:rPr>
          <w:rFonts w:ascii="Cambria" w:eastAsia="Cambria" w:hAnsi="Cambria" w:cs="Cambria"/>
          <w:bCs/>
          <w:sz w:val="22"/>
          <w:szCs w:val="22"/>
          <w:lang w:val="pl-PL"/>
        </w:rPr>
        <w:t xml:space="preserve"> rok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50639F">
        <w:rPr>
          <w:rFonts w:ascii="Cambria" w:hAnsi="Cambria"/>
          <w:b/>
          <w:bCs/>
          <w:sz w:val="22"/>
          <w:szCs w:val="22"/>
          <w:lang w:val="pl-PL"/>
        </w:rPr>
        <w:t>Umowa użyczenia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8F5E49" w:rsidRPr="0050639F" w:rsidRDefault="008F5E49" w:rsidP="008F5E49">
      <w:pPr>
        <w:spacing w:line="276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W</w:t>
      </w:r>
      <w:r w:rsidR="0050639F">
        <w:rPr>
          <w:rFonts w:ascii="Cambria" w:hAnsi="Cambria"/>
          <w:sz w:val="22"/>
          <w:szCs w:val="22"/>
          <w:lang w:val="pl-PL"/>
        </w:rPr>
        <w:t xml:space="preserve"> dniu ...........................2019</w:t>
      </w:r>
      <w:r w:rsidRPr="0050639F">
        <w:rPr>
          <w:rFonts w:ascii="Cambria" w:hAnsi="Cambria"/>
          <w:sz w:val="22"/>
          <w:szCs w:val="22"/>
          <w:lang w:val="pl-PL"/>
        </w:rPr>
        <w:t>r. w Gorlicach pomiędzy: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50639F">
        <w:rPr>
          <w:rFonts w:ascii="Cambria" w:hAnsi="Cambria"/>
          <w:b/>
          <w:bCs/>
          <w:sz w:val="22"/>
          <w:szCs w:val="22"/>
          <w:lang w:val="pl-PL"/>
        </w:rPr>
        <w:t>............................................................................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zwaną dalej Użyczającym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a</w:t>
      </w:r>
    </w:p>
    <w:p w:rsidR="0050639F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b/>
          <w:bCs/>
          <w:sz w:val="22"/>
          <w:szCs w:val="22"/>
          <w:lang w:val="pl-PL"/>
        </w:rPr>
        <w:t>Miastem Gorlice</w:t>
      </w:r>
      <w:r w:rsidRPr="0050639F">
        <w:rPr>
          <w:rFonts w:ascii="Cambria" w:hAnsi="Cambria"/>
          <w:sz w:val="22"/>
          <w:szCs w:val="22"/>
          <w:lang w:val="pl-PL"/>
        </w:rPr>
        <w:t xml:space="preserve"> z siedzibą w Gorlicach, Rynek 2, 38-300 Gorlice, </w:t>
      </w:r>
    </w:p>
    <w:p w:rsidR="0050639F" w:rsidRPr="0050639F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reprezentowanym przez:</w:t>
      </w:r>
      <w:r w:rsidR="0050639F">
        <w:rPr>
          <w:rFonts w:ascii="Cambria" w:hAnsi="Cambria"/>
          <w:sz w:val="22"/>
          <w:szCs w:val="22"/>
          <w:lang w:val="pl-PL"/>
        </w:rPr>
        <w:t xml:space="preserve"> ………………………………………………………….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zwanym dalej Biorącym do Używania,</w:t>
      </w:r>
    </w:p>
    <w:p w:rsidR="008F5E49" w:rsidRPr="0050639F" w:rsidRDefault="008F5E49" w:rsidP="008F5E49">
      <w:pPr>
        <w:spacing w:line="276" w:lineRule="auto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została zawarta umowa następującej treści: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</w:rPr>
        <w:t>§ 1</w:t>
      </w:r>
    </w:p>
    <w:p w:rsidR="008F5E49" w:rsidRPr="0050639F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Przedmiotem użyczenia jest nieruchomość gruntowa/część nieruchomości gruntowej, położonej w Gorlicach przy ulicy ..................................., stanowiącej działkę ................., dla której Sąd Rejonowy w Gorlicach Wydział V Ksiąg Wieczystych prowadzi księgę wieczystą KW nr .................., oznaczona na szkicu sporządzonym na kopii mapy ewidencyjnej, o powierzchni ...........m</w:t>
      </w:r>
      <w:r w:rsidRPr="0050639F">
        <w:rPr>
          <w:rFonts w:ascii="Cambria" w:hAnsi="Cambria"/>
          <w:sz w:val="22"/>
          <w:szCs w:val="22"/>
          <w:vertAlign w:val="superscript"/>
          <w:lang w:val="pl-PL"/>
        </w:rPr>
        <w:t>2</w:t>
      </w:r>
      <w:r w:rsidRPr="0050639F">
        <w:rPr>
          <w:rFonts w:ascii="Cambria" w:hAnsi="Cambria"/>
          <w:sz w:val="22"/>
          <w:szCs w:val="22"/>
          <w:lang w:val="pl-PL"/>
        </w:rPr>
        <w:t xml:space="preserve">. </w:t>
      </w:r>
    </w:p>
    <w:p w:rsidR="008F5E49" w:rsidRPr="0050639F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Użyczający oświadcza, że przedmiot użyczenia znajduje się w jego użytkowaniu wieczystym do dnia ................../ i stanowi jego własność.</w:t>
      </w:r>
    </w:p>
    <w:p w:rsidR="008F5E49" w:rsidRPr="0050639F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Użyczający oświadcza, że przedmiot użyczenia opisany w ust. 1 powyżej jest wolny od wad fizycznych i prawnych, nie jest obciążony jakimikolwiek prawami osób trzecich, w szczególności ograniczonymi prawami rzeczowymi i hipotekami. </w:t>
      </w:r>
    </w:p>
    <w:p w:rsidR="008F5E49" w:rsidRPr="0050639F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  <w:lang w:val="pl-PL"/>
        </w:rPr>
        <w:t>Umowa niniejsza wchodzi w życie i oddanie w użyczenie przedmiotu użyczenia nastąpi pod warunkiem wprowadzenia do Bu</w:t>
      </w:r>
      <w:r w:rsidR="00327CDA">
        <w:rPr>
          <w:rFonts w:ascii="Cambria" w:hAnsi="Cambria"/>
          <w:sz w:val="22"/>
          <w:szCs w:val="22"/>
          <w:lang w:val="pl-PL"/>
        </w:rPr>
        <w:t>dżetu Miasta Gorlice na rok 2020</w:t>
      </w:r>
      <w:r w:rsidRPr="0050639F">
        <w:rPr>
          <w:rFonts w:ascii="Cambria" w:hAnsi="Cambria"/>
          <w:sz w:val="22"/>
          <w:szCs w:val="22"/>
          <w:lang w:val="pl-PL"/>
        </w:rPr>
        <w:t xml:space="preserve"> zadania pod nazwą "……………………………………………………………………………………..................................................................." </w:t>
      </w:r>
      <w:r w:rsidRPr="0050639F">
        <w:rPr>
          <w:rFonts w:ascii="Cambria" w:hAnsi="Cambria"/>
          <w:sz w:val="22"/>
          <w:szCs w:val="22"/>
        </w:rPr>
        <w:t>.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</w:rPr>
        <w:t>§ 2</w:t>
      </w:r>
    </w:p>
    <w:p w:rsidR="008F5E49" w:rsidRPr="0050639F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Umowę zawiera się na okres nieoznaczony.</w:t>
      </w:r>
    </w:p>
    <w:p w:rsidR="008F5E49" w:rsidRPr="0050639F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Użyczający zobowiązuje się do nieodpłatnego przeniesienia prawa wieczystego użytkowania przedmiotu użyczenia o którym mowa w § 1 ust. 1 na Biorącego do używana wraz z nieodpłatnym zapewnieniem odpowiedniego dostępu nieruchomości </w:t>
      </w:r>
      <w:r w:rsidR="0050639F">
        <w:rPr>
          <w:rFonts w:ascii="Cambria" w:hAnsi="Cambria"/>
          <w:sz w:val="22"/>
          <w:szCs w:val="22"/>
          <w:lang w:val="pl-PL"/>
        </w:rPr>
        <w:t>do drogi publicznej, w terminie do 2</w:t>
      </w:r>
      <w:r w:rsidR="0050639F" w:rsidRPr="0050639F">
        <w:rPr>
          <w:rFonts w:ascii="Cambria" w:hAnsi="Cambria"/>
          <w:sz w:val="22"/>
          <w:szCs w:val="22"/>
          <w:lang w:val="pl-PL"/>
        </w:rPr>
        <w:t xml:space="preserve"> miesięcy od daty </w:t>
      </w:r>
      <w:r w:rsidR="0050639F">
        <w:rPr>
          <w:rFonts w:ascii="Cambria" w:hAnsi="Cambria"/>
          <w:sz w:val="22"/>
          <w:szCs w:val="22"/>
          <w:lang w:val="pl-PL"/>
        </w:rPr>
        <w:t>wezwania przez Biorącego do używania do wykonania zobowiązania.</w:t>
      </w:r>
    </w:p>
    <w:p w:rsidR="008F5E49" w:rsidRPr="0050639F" w:rsidRDefault="0050639F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 xml:space="preserve">* 2. </w:t>
      </w:r>
      <w:r w:rsidRPr="0050639F">
        <w:rPr>
          <w:rFonts w:ascii="Calibri" w:hAnsi="Calibri"/>
          <w:i/>
          <w:sz w:val="22"/>
          <w:szCs w:val="22"/>
          <w:lang w:val="pl-PL"/>
        </w:rPr>
        <w:t xml:space="preserve">Użyczający zobowiązuje się do nieodpłatnego ustanowienia na rzecz Biorącego do używania służebności gruntowej, polegającej na prawie umieszczenia na nieruchomości opisanej w § 1 ust. 1 urządzeń związanych z </w:t>
      </w:r>
      <w:r>
        <w:rPr>
          <w:rFonts w:ascii="Calibri" w:hAnsi="Calibri"/>
          <w:i/>
          <w:sz w:val="22"/>
          <w:szCs w:val="22"/>
          <w:lang w:val="pl-PL"/>
        </w:rPr>
        <w:t>…………………</w:t>
      </w:r>
      <w:r w:rsidRPr="0050639F">
        <w:rPr>
          <w:rFonts w:ascii="Calibri" w:hAnsi="Calibri"/>
          <w:i/>
          <w:sz w:val="22"/>
          <w:szCs w:val="22"/>
          <w:lang w:val="pl-PL"/>
        </w:rPr>
        <w:t xml:space="preserve">………………. </w:t>
      </w:r>
      <w:r>
        <w:rPr>
          <w:rFonts w:ascii="Calibri" w:hAnsi="Calibri"/>
          <w:i/>
          <w:sz w:val="22"/>
          <w:szCs w:val="22"/>
          <w:lang w:val="pl-PL"/>
        </w:rPr>
        <w:t xml:space="preserve">, w terminie do 2 miesięcy </w:t>
      </w:r>
      <w:r w:rsidRPr="0050639F">
        <w:rPr>
          <w:rFonts w:ascii="Calibri" w:hAnsi="Calibri"/>
          <w:i/>
          <w:sz w:val="22"/>
          <w:szCs w:val="22"/>
          <w:lang w:val="pl-PL"/>
        </w:rPr>
        <w:t xml:space="preserve"> od  daty wezwania przez Biorącego do używania do ustanowienia przedmiotowej służebności.</w:t>
      </w:r>
      <w:r w:rsidRPr="0050639F">
        <w:rPr>
          <w:rFonts w:ascii="Calibri" w:hAnsi="Calibri"/>
          <w:i/>
          <w:color w:val="00B050"/>
          <w:sz w:val="22"/>
          <w:szCs w:val="22"/>
          <w:lang w:val="pl-PL"/>
        </w:rPr>
        <w:t xml:space="preserve"> 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</w:rPr>
        <w:t>§ 3</w:t>
      </w:r>
    </w:p>
    <w:p w:rsidR="008F5E49" w:rsidRPr="0050639F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Przejęcie opisanego w § 1 ust 1 przedmiotu użyczenia nastąpi na podstawie sporządzonego projektu określającego położenie przedmiotu użyczenia oraz protokołu zdawczo - odbiorczego podpisanego przez przedstawicieli stron.</w:t>
      </w:r>
    </w:p>
    <w:p w:rsidR="008F5E49" w:rsidRPr="0050639F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Biorący do Używania oświadcza, że jest mu znany stan przedmiotu użyczenia. Użyczający oświadcza, że przedmiot użyczenia pozostaje zdatny do realizacji zadania o którym mowa w § 1 ust. 4. </w:t>
      </w:r>
    </w:p>
    <w:p w:rsidR="008F5E49" w:rsidRPr="0050639F" w:rsidRDefault="008F5E49" w:rsidP="008F5E49">
      <w:pPr>
        <w:spacing w:line="276" w:lineRule="auto"/>
        <w:ind w:left="720"/>
        <w:jc w:val="both"/>
        <w:rPr>
          <w:rFonts w:ascii="Cambria" w:hAnsi="Cambria"/>
          <w:sz w:val="22"/>
          <w:szCs w:val="22"/>
          <w:lang w:val="pl-PL"/>
        </w:rPr>
      </w:pPr>
    </w:p>
    <w:p w:rsidR="00A51752" w:rsidRDefault="00A51752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lastRenderedPageBreak/>
        <w:t>§ 4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Biorący do Używania zobowiązuje się używać przedmiotu użyczenia zgodnie z jego przeznaczeniem wyłącznie na potrzeby realizacji zadania opisanego w §1 ust. 3 i nie będzie go oddawał w użyczenie ani najem osobie trzeciej, z zastrzeżeniem wykonania, utrzymania i nieodpłatnego udostępnienia wszystkim zainteresowanym obiektu wykonanego w ramach projektu o którym mowa w § 1 ust. 4. Użyczający wyraża zgodę na korzystanie z przedmiotu użyczenia i zrealizowanych na nim inwestycji jako terenu ogólnodostępnego. 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</w:rPr>
        <w:t>§ 5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Użyczający może wypowiedzieć niniejszą Umowę w przypadkach: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naruszenia przez Biorącego do Używania zapisów §4 ,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gdy Biorący do Używania lub osoby działające w jego imieniu i na jego zlecenie dopuści się dewastacji przedmiotu użyczenia.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Biorący do Używania może wypowiedzieć Umowę niniejszą w przypadkach: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jeżeli przedmiot użyczenia nie będzie nadawał się do użytku opisanego w § 1 ust. 4,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jeżeli przedmiot użyczenia okaże się zbędny dla realizacji zadania o którym mowa w § 1 ust. 4, 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jeżeli użyczający (osoby działające w jego imieniu lub na jego zlecenie) będą uniemożliwiać bądź utrudniać Biorącemu do Używania korzystanie z przedmiotu użyczenia,</w:t>
      </w:r>
    </w:p>
    <w:p w:rsidR="008F5E49" w:rsidRPr="0050639F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Użyczający pomimo upływu terminu o którym mowa w § 2 ust. 4 nie podjął czynności zmierzających do przeniesienia własności/użytkowania wieczystego na Biorącego w użyczenie. 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Poza okolicznościami wskazanymi w ust.  1 i 2 strony wyłączają możliwość wypowiedzenia niniejszej umowy i zastrzegają możliwość jej rozwiązania wyłącznie za porozumieniem stron. 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W razie zakończenia użyczenia, z zastrzeżeniem wykonania obowiązku Użyczającego o którym mowa w § 2 ust. 2, Biorący do Używania zobowiązuje się niezwłocznie zwrócić przedmiot użyczenia bez dodatkowych wezwań. 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Zwrot przedmiotu użyczenia nastąpi na mocy protokołu zdawczo-odbiorczego, określającego stan i zagospodarowanie przedmiotu użyczenia.</w:t>
      </w:r>
    </w:p>
    <w:p w:rsidR="008F5E49" w:rsidRPr="0050639F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W razie rozwiązania umowy użyczenia po zrealizowaniu zadania opisanego w § 1 ust. 4, Użyczający zobowiązuje się do zwrotu na rzecz Biorącego do Używania równowartości kosztów poniesionych na jego realizację. 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0639F">
        <w:rPr>
          <w:rFonts w:ascii="Cambria" w:hAnsi="Cambria"/>
          <w:sz w:val="22"/>
          <w:szCs w:val="22"/>
        </w:rPr>
        <w:t>§ 6</w:t>
      </w:r>
    </w:p>
    <w:p w:rsidR="008F5E49" w:rsidRPr="0050639F" w:rsidRDefault="008F5E49" w:rsidP="00422461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W razie braku przeniesienia prawa użytkowania wieczystego na Biorącego w użyczenie, zgodnie z treścią § 2 ust. 2 - 4, Użyczający zapłaci na rzecz Biorącego do używania karę umowną w wysokości równowartości kosztów poniesionych na realizację zadania o którym mowa w § 1 ust. 4.</w:t>
      </w:r>
    </w:p>
    <w:p w:rsidR="008F5E49" w:rsidRPr="0050639F" w:rsidRDefault="008F5E49" w:rsidP="00422461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 xml:space="preserve">Biorący do używania może dochodzić odszkodowania przenoszącego wysokość kary umownej do wysokości rzeczywiście poniesionej szkody. Jako szkodę strony w szczególności przyjmują pełną wartość koniecznego ewentualnie do zwrotu w związku z rozwiązaniem niniejszej umowy dofinansowania uzyskanego w ramach programu obejmującego wykonanie inwestycji o której mowa w § 1 ust. 4. 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§ 7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1. Wszystkie koszty wynikające z korzystania z przedmiotu użyczenia przez cały czas trwania umowy poniesie Biorący do Używania.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2. Wszelkie naprawy, których dokonanie stanie się konieczne w trakcie trwania niniejszego stosunku użyczenia, przeprowadzi Biorący do Używania na własny koszt.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</w:p>
    <w:p w:rsidR="00A51752" w:rsidRDefault="00A51752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</w:p>
    <w:p w:rsidR="00A51752" w:rsidRDefault="00A51752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lastRenderedPageBreak/>
        <w:t>§ 8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Wszelkie zmiany i uzupełnienia oraz przedłużenie niniejszej umowy wymagają formy pisemnej w p</w:t>
      </w:r>
      <w:r w:rsidRPr="0050639F">
        <w:rPr>
          <w:rFonts w:ascii="Cambria" w:hAnsi="Cambria"/>
          <w:sz w:val="22"/>
          <w:szCs w:val="22"/>
          <w:lang w:val="pl-PL"/>
        </w:rPr>
        <w:t>o</w:t>
      </w:r>
      <w:r w:rsidRPr="0050639F">
        <w:rPr>
          <w:rFonts w:ascii="Cambria" w:hAnsi="Cambria"/>
          <w:sz w:val="22"/>
          <w:szCs w:val="22"/>
          <w:lang w:val="pl-PL"/>
        </w:rPr>
        <w:t>staci aneksu pod rygorem nieważności.</w:t>
      </w:r>
    </w:p>
    <w:p w:rsidR="008F5E49" w:rsidRPr="0050639F" w:rsidRDefault="008F5E49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§ 9</w:t>
      </w:r>
    </w:p>
    <w:p w:rsidR="002F401B" w:rsidRPr="0050639F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W sprawach nieuregulowanych niniejszą umową mają zastosowanie powszechnie obowiązujące prz</w:t>
      </w:r>
      <w:r w:rsidRPr="0050639F">
        <w:rPr>
          <w:rFonts w:ascii="Cambria" w:hAnsi="Cambria"/>
          <w:sz w:val="22"/>
          <w:szCs w:val="22"/>
          <w:lang w:val="pl-PL"/>
        </w:rPr>
        <w:t>e</w:t>
      </w:r>
      <w:r w:rsidRPr="0050639F">
        <w:rPr>
          <w:rFonts w:ascii="Cambria" w:hAnsi="Cambria"/>
          <w:sz w:val="22"/>
          <w:szCs w:val="22"/>
          <w:lang w:val="pl-PL"/>
        </w:rPr>
        <w:t xml:space="preserve">pisy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ustawy w szczególności Kodeksu cywilnego.</w:t>
      </w:r>
    </w:p>
    <w:p w:rsidR="002F401B" w:rsidRPr="0050639F" w:rsidRDefault="002F401B" w:rsidP="002F401B">
      <w:pPr>
        <w:pStyle w:val="Bezodstpw"/>
        <w:jc w:val="center"/>
        <w:rPr>
          <w:rFonts w:ascii="Cambria" w:hAnsi="Cambria" w:cs="Arial"/>
          <w:color w:val="auto"/>
          <w:sz w:val="22"/>
          <w:szCs w:val="22"/>
        </w:rPr>
      </w:pPr>
      <w:r w:rsidRPr="0050639F">
        <w:rPr>
          <w:rFonts w:ascii="Cambria" w:hAnsi="Cambria" w:cs="Arial"/>
          <w:color w:val="auto"/>
          <w:sz w:val="22"/>
          <w:szCs w:val="22"/>
        </w:rPr>
        <w:t>§ 10</w:t>
      </w:r>
    </w:p>
    <w:p w:rsidR="002F401B" w:rsidRPr="0050639F" w:rsidRDefault="002F401B" w:rsidP="00422461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>Administratorem danych osobowych udostępnionych przez Użyczającego, będącego osobą f</w:t>
      </w: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>i</w:t>
      </w: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 xml:space="preserve">zyczną, jest Burmistrz Miasta Gorlice, Rynek 2, 38 – 300 Gorlice. </w:t>
      </w:r>
    </w:p>
    <w:p w:rsidR="002F401B" w:rsidRPr="0050639F" w:rsidRDefault="002F401B" w:rsidP="00422461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 xml:space="preserve">Administrator wyznaczył inspektora ochrony danych osobowych. Dane kontaktowe inspektora: Katarzyna Walczy </w:t>
      </w:r>
      <w:r w:rsidRPr="0050639F">
        <w:rPr>
          <w:rFonts w:ascii="Cambria" w:hAnsi="Cambria"/>
          <w:color w:val="auto"/>
          <w:sz w:val="22"/>
          <w:szCs w:val="22"/>
          <w:lang w:val="pl-PL"/>
        </w:rPr>
        <w:t>e-mail: </w:t>
      </w:r>
      <w:hyperlink r:id="rId8" w:history="1">
        <w:r w:rsidRPr="0050639F">
          <w:rPr>
            <w:rStyle w:val="Hipercze"/>
            <w:rFonts w:ascii="Cambria" w:hAnsi="Cambria"/>
            <w:color w:val="auto"/>
            <w:sz w:val="22"/>
            <w:szCs w:val="22"/>
            <w:lang w:val="pl-PL"/>
          </w:rPr>
          <w:t>walczy@um.gorlice.pl</w:t>
        </w:r>
      </w:hyperlink>
      <w:r w:rsidRPr="0050639F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:rsidR="002F401B" w:rsidRPr="0050639F" w:rsidRDefault="002F401B" w:rsidP="00422461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>Dane osobowe Użyczającego będą przetwarzane dla celów realizacji niniejszej umowy.</w:t>
      </w:r>
    </w:p>
    <w:p w:rsidR="002F401B" w:rsidRPr="0050639F" w:rsidRDefault="002F401B" w:rsidP="00422461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>Podanie danych jest dobrowolne, ale niezbędne do zawarcia i realizacji niniejszej umowy.</w:t>
      </w:r>
    </w:p>
    <w:p w:rsidR="002F401B" w:rsidRPr="0050639F" w:rsidRDefault="002F401B" w:rsidP="00422461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50639F">
        <w:rPr>
          <w:rFonts w:ascii="Cambria" w:hAnsi="Cambria" w:cs="Arial"/>
          <w:color w:val="auto"/>
          <w:sz w:val="22"/>
          <w:szCs w:val="22"/>
          <w:lang w:val="pl-PL"/>
        </w:rPr>
        <w:t xml:space="preserve">Klauzula informacyjna dotycząca przetwarzania danych osobowych zamieszczona jest w BIP Urzędu Miejskiego w Gorlicach </w:t>
      </w:r>
      <w:hyperlink r:id="rId9" w:history="1">
        <w:r w:rsidRPr="0050639F">
          <w:rPr>
            <w:rStyle w:val="Hipercze"/>
            <w:rFonts w:ascii="Cambria" w:hAnsi="Cambria" w:cs="Arial"/>
            <w:color w:val="auto"/>
            <w:sz w:val="22"/>
            <w:szCs w:val="22"/>
            <w:lang w:val="pl-PL"/>
          </w:rPr>
          <w:t>https://bip.malopolska.pl/umgorlice,m,321658,rodo.html</w:t>
        </w:r>
      </w:hyperlink>
    </w:p>
    <w:p w:rsidR="002F401B" w:rsidRPr="0050639F" w:rsidRDefault="002F401B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</w:p>
    <w:p w:rsidR="008F5E49" w:rsidRPr="0050639F" w:rsidRDefault="002F401B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§ 11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Spory pomiędzy stronami rozstrzyga Sąd powszechny właściwy na położenie nieruchomości opisanej w §1 ust. 1</w:t>
      </w:r>
    </w:p>
    <w:p w:rsidR="008F5E49" w:rsidRPr="0050639F" w:rsidRDefault="002F401B" w:rsidP="008F5E49">
      <w:pPr>
        <w:spacing w:line="276" w:lineRule="auto"/>
        <w:jc w:val="center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§ 12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 w:rsidRPr="0050639F">
        <w:rPr>
          <w:rFonts w:ascii="Cambria" w:hAnsi="Cambria"/>
          <w:sz w:val="22"/>
          <w:szCs w:val="22"/>
          <w:lang w:val="pl-PL"/>
        </w:rPr>
        <w:t>Umowa zostaje sporządzona w 2 jednobrzmiących egzemplarzach, po 1 dla każdej ze stron.</w:t>
      </w:r>
    </w:p>
    <w:p w:rsidR="008F5E49" w:rsidRPr="0050639F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</w:p>
    <w:p w:rsidR="008F5E49" w:rsidRPr="002E61B6" w:rsidRDefault="008F5E49" w:rsidP="008F5E49">
      <w:pPr>
        <w:spacing w:line="276" w:lineRule="auto"/>
        <w:rPr>
          <w:rFonts w:ascii="Cambria" w:hAnsi="Cambria"/>
          <w:sz w:val="22"/>
          <w:szCs w:val="22"/>
          <w:lang w:val="pl-PL"/>
        </w:rPr>
      </w:pPr>
      <w:r w:rsidRPr="002E61B6">
        <w:rPr>
          <w:rFonts w:ascii="Cambria" w:hAnsi="Cambria"/>
          <w:sz w:val="22"/>
          <w:szCs w:val="22"/>
          <w:lang w:val="pl-PL"/>
        </w:rPr>
        <w:t>UŻYCZAJĄCY</w:t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</w:r>
      <w:r w:rsidRPr="002E61B6">
        <w:rPr>
          <w:rFonts w:ascii="Cambria" w:hAnsi="Cambria"/>
          <w:sz w:val="22"/>
          <w:szCs w:val="22"/>
          <w:lang w:val="pl-PL"/>
        </w:rPr>
        <w:tab/>
        <w:t>BIORĄCY DO UŻYWANIA</w:t>
      </w:r>
    </w:p>
    <w:p w:rsidR="008F5E49" w:rsidRPr="002E61B6" w:rsidRDefault="008F5E49" w:rsidP="008F5E49">
      <w:pPr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bookmarkStart w:id="0" w:name="_GoBack"/>
      <w:bookmarkEnd w:id="0"/>
    </w:p>
    <w:sectPr w:rsidR="00351E8D" w:rsidRPr="0050639F" w:rsidSect="00EB212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27" w:rsidRDefault="00BF7027">
      <w:r>
        <w:separator/>
      </w:r>
    </w:p>
  </w:endnote>
  <w:endnote w:type="continuationSeparator" w:id="0">
    <w:p w:rsidR="00BF7027" w:rsidRDefault="00BF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27" w:rsidRDefault="00BF7027">
      <w:r>
        <w:separator/>
      </w:r>
    </w:p>
  </w:footnote>
  <w:footnote w:type="continuationSeparator" w:id="0">
    <w:p w:rsidR="00BF7027" w:rsidRDefault="00BF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71E80"/>
    <w:rsid w:val="00080BF4"/>
    <w:rsid w:val="000F094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28DE"/>
    <w:rsid w:val="00225171"/>
    <w:rsid w:val="002261ED"/>
    <w:rsid w:val="00240CC9"/>
    <w:rsid w:val="00256888"/>
    <w:rsid w:val="002C5CEF"/>
    <w:rsid w:val="002D1E05"/>
    <w:rsid w:val="002D5603"/>
    <w:rsid w:val="002E61B6"/>
    <w:rsid w:val="002F401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50639F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42B2"/>
    <w:rsid w:val="006D5347"/>
    <w:rsid w:val="00770C08"/>
    <w:rsid w:val="007777B9"/>
    <w:rsid w:val="00780657"/>
    <w:rsid w:val="007F565D"/>
    <w:rsid w:val="0080603B"/>
    <w:rsid w:val="00833D7F"/>
    <w:rsid w:val="00861122"/>
    <w:rsid w:val="00863849"/>
    <w:rsid w:val="00891809"/>
    <w:rsid w:val="008B3C10"/>
    <w:rsid w:val="008C023B"/>
    <w:rsid w:val="008F5E49"/>
    <w:rsid w:val="00916A0A"/>
    <w:rsid w:val="00916E07"/>
    <w:rsid w:val="00925BFA"/>
    <w:rsid w:val="009727B6"/>
    <w:rsid w:val="009A6CC4"/>
    <w:rsid w:val="009D57E2"/>
    <w:rsid w:val="00A22B4D"/>
    <w:rsid w:val="00A51752"/>
    <w:rsid w:val="00A83591"/>
    <w:rsid w:val="00A92C9C"/>
    <w:rsid w:val="00AC0566"/>
    <w:rsid w:val="00AE73A7"/>
    <w:rsid w:val="00B01B25"/>
    <w:rsid w:val="00B279BA"/>
    <w:rsid w:val="00B646C2"/>
    <w:rsid w:val="00B833B8"/>
    <w:rsid w:val="00BC17C9"/>
    <w:rsid w:val="00BC57AF"/>
    <w:rsid w:val="00BD6359"/>
    <w:rsid w:val="00BF7027"/>
    <w:rsid w:val="00C46203"/>
    <w:rsid w:val="00C64D7A"/>
    <w:rsid w:val="00C93EF5"/>
    <w:rsid w:val="00C954CB"/>
    <w:rsid w:val="00CC629B"/>
    <w:rsid w:val="00CD4F82"/>
    <w:rsid w:val="00CF2693"/>
    <w:rsid w:val="00D06F8E"/>
    <w:rsid w:val="00D17966"/>
    <w:rsid w:val="00D87264"/>
    <w:rsid w:val="00DC2352"/>
    <w:rsid w:val="00DC51C5"/>
    <w:rsid w:val="00DE763D"/>
    <w:rsid w:val="00DF0756"/>
    <w:rsid w:val="00E12CC1"/>
    <w:rsid w:val="00E2509C"/>
    <w:rsid w:val="00E25F96"/>
    <w:rsid w:val="00E77B4F"/>
    <w:rsid w:val="00EB2127"/>
    <w:rsid w:val="00EE006C"/>
    <w:rsid w:val="00EF37CC"/>
    <w:rsid w:val="00F3797E"/>
    <w:rsid w:val="00F4180E"/>
    <w:rsid w:val="00F60302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m,321658,rodo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2019-07-22T12:52:00Z</cp:lastPrinted>
  <dcterms:created xsi:type="dcterms:W3CDTF">2019-07-22T12:54:00Z</dcterms:created>
  <dcterms:modified xsi:type="dcterms:W3CDTF">2019-07-22T12:54:00Z</dcterms:modified>
</cp:coreProperties>
</file>