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361" w14:textId="32FA93ED" w:rsidR="00A03EE0" w:rsidRPr="00042A7B" w:rsidRDefault="00D955DE" w:rsidP="00E74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 w:rsidR="00FA7CAA">
        <w:rPr>
          <w:rFonts w:ascii="Calibri" w:hAnsi="Calibri" w:cs="Calibri"/>
          <w:b/>
          <w:bCs/>
        </w:rPr>
        <w:t>pis przedmiotu zamówienia</w:t>
      </w:r>
    </w:p>
    <w:p w14:paraId="49E4B4E1" w14:textId="183E7551" w:rsidR="00E74791" w:rsidRPr="00F04D4B" w:rsidRDefault="00E74791" w:rsidP="00E74791">
      <w:pPr>
        <w:pStyle w:val="Nagwek2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Toc98756661"/>
      <w:r w:rsidRPr="00F04D4B">
        <w:rPr>
          <w:rFonts w:ascii="Calibri" w:hAnsi="Calibri" w:cs="Calibri"/>
          <w:b/>
          <w:bCs/>
          <w:color w:val="auto"/>
          <w:sz w:val="22"/>
          <w:szCs w:val="22"/>
        </w:rPr>
        <w:t xml:space="preserve">Zestaw komputerowy 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7"/>
        <w:gridCol w:w="6940"/>
      </w:tblGrid>
      <w:tr w:rsidR="00892ACA" w:rsidRPr="00042A7B" w14:paraId="38B4A73D" w14:textId="77777777" w:rsidTr="00892ACA">
        <w:trPr>
          <w:trHeight w:val="610"/>
        </w:trPr>
        <w:tc>
          <w:tcPr>
            <w:tcW w:w="2127" w:type="dxa"/>
            <w:hideMark/>
          </w:tcPr>
          <w:p w14:paraId="4C819742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Parametry</w:t>
            </w:r>
          </w:p>
        </w:tc>
        <w:tc>
          <w:tcPr>
            <w:tcW w:w="6940" w:type="dxa"/>
            <w:hideMark/>
          </w:tcPr>
          <w:p w14:paraId="22949213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042A7B">
              <w:rPr>
                <w:rFonts w:ascii="Calibri" w:hAnsi="Calibri" w:cs="Calibri"/>
                <w:b/>
                <w:bCs/>
              </w:rPr>
              <w:t>Wymagania minimalne</w:t>
            </w:r>
          </w:p>
        </w:tc>
      </w:tr>
      <w:tr w:rsidR="00892ACA" w:rsidRPr="00042A7B" w14:paraId="6B35711D" w14:textId="77777777" w:rsidTr="00892ACA">
        <w:trPr>
          <w:trHeight w:val="610"/>
        </w:trPr>
        <w:tc>
          <w:tcPr>
            <w:tcW w:w="2127" w:type="dxa"/>
          </w:tcPr>
          <w:p w14:paraId="05809BD1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6940" w:type="dxa"/>
          </w:tcPr>
          <w:p w14:paraId="31E64D6F" w14:textId="06316565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Komputer stacjonarny. W ofercie wymagane jest podanie modelu</w:t>
            </w:r>
            <w:r w:rsidR="000C541C">
              <w:rPr>
                <w:rFonts w:ascii="Calibri" w:hAnsi="Calibri" w:cs="Calibri"/>
              </w:rPr>
              <w:t xml:space="preserve"> </w:t>
            </w:r>
            <w:r w:rsidRPr="00042A7B">
              <w:rPr>
                <w:rFonts w:ascii="Calibri" w:hAnsi="Calibri" w:cs="Calibri"/>
              </w:rPr>
              <w:t>oraz producenta</w:t>
            </w:r>
          </w:p>
        </w:tc>
      </w:tr>
      <w:tr w:rsidR="00892ACA" w:rsidRPr="00042A7B" w14:paraId="09466A8D" w14:textId="77777777" w:rsidTr="00892ACA">
        <w:tc>
          <w:tcPr>
            <w:tcW w:w="2127" w:type="dxa"/>
          </w:tcPr>
          <w:p w14:paraId="7C4164E9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Zastosowanie</w:t>
            </w:r>
          </w:p>
        </w:tc>
        <w:tc>
          <w:tcPr>
            <w:tcW w:w="6940" w:type="dxa"/>
          </w:tcPr>
          <w:p w14:paraId="73C936C0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Komputer stacjonarny będzie wykorzystywany dla potrzeb aplikacji biurowych, aplikacji edukacyjnych, aplikacji obliczeniowych, dostępu do Internetu oraz poczty elektronicznej.</w:t>
            </w:r>
          </w:p>
        </w:tc>
      </w:tr>
      <w:tr w:rsidR="00892ACA" w:rsidRPr="00042A7B" w14:paraId="4F1A58D0" w14:textId="77777777" w:rsidTr="00892ACA">
        <w:tc>
          <w:tcPr>
            <w:tcW w:w="2127" w:type="dxa"/>
          </w:tcPr>
          <w:p w14:paraId="6D724E01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Wydajność</w:t>
            </w:r>
          </w:p>
        </w:tc>
        <w:tc>
          <w:tcPr>
            <w:tcW w:w="6940" w:type="dxa"/>
          </w:tcPr>
          <w:p w14:paraId="281F2D52" w14:textId="03C6B334" w:rsidR="00E85F6B" w:rsidRPr="00042A7B" w:rsidRDefault="00892ACA" w:rsidP="00E85F6B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Style w:val="size"/>
                <w:rFonts w:ascii="Calibri" w:hAnsi="Calibri" w:cs="Calibri"/>
              </w:rPr>
              <w:t xml:space="preserve">Procesor wielordzeniowy oraz wielowątkowy zaprojektowany do pracy w komputerach stacjonarnych osiągający w teście </w:t>
            </w:r>
            <w:r w:rsidRPr="00042A7B">
              <w:rPr>
                <w:rFonts w:ascii="Calibri" w:hAnsi="Calibri" w:cs="Calibri"/>
              </w:rPr>
              <w:t xml:space="preserve">CPU Benchmarks </w:t>
            </w:r>
            <w:r w:rsidR="00AB1503">
              <w:rPr>
                <w:rFonts w:ascii="Calibri" w:hAnsi="Calibri" w:cs="Calibri"/>
              </w:rPr>
              <w:t>- w</w:t>
            </w:r>
            <w:r w:rsidRPr="00042A7B">
              <w:rPr>
                <w:rFonts w:ascii="Calibri" w:hAnsi="Calibri" w:cs="Calibri"/>
              </w:rPr>
              <w:t xml:space="preserve">ynik „CPU Mark” co najmniej </w:t>
            </w:r>
            <w:r w:rsidR="000C541C">
              <w:rPr>
                <w:rFonts w:ascii="Calibri" w:hAnsi="Calibri" w:cs="Calibri"/>
              </w:rPr>
              <w:t>87</w:t>
            </w:r>
            <w:r w:rsidRPr="00042A7B">
              <w:rPr>
                <w:rFonts w:ascii="Calibri" w:hAnsi="Calibri" w:cs="Calibri"/>
              </w:rPr>
              <w:t>00  punktów</w:t>
            </w:r>
            <w:r w:rsidR="00E74791">
              <w:rPr>
                <w:rFonts w:ascii="Calibri" w:hAnsi="Calibri" w:cs="Calibri"/>
              </w:rPr>
              <w:t>, według wyniku procesorów na dzień ogłoszenia o zamówieniu (lista wyników na stronie</w:t>
            </w:r>
            <w:r w:rsidR="00E85F6B">
              <w:rPr>
                <w:rFonts w:ascii="Calibri" w:hAnsi="Calibri" w:cs="Calibri"/>
              </w:rPr>
              <w:t xml:space="preserve"> </w:t>
            </w:r>
            <w:r w:rsidR="00E85F6B" w:rsidRPr="00E85F6B">
              <w:rPr>
                <w:rFonts w:ascii="Calibri" w:hAnsi="Calibri" w:cs="Calibri"/>
              </w:rPr>
              <w:t>w</w:t>
            </w:r>
            <w:r w:rsidR="00E85F6B">
              <w:rPr>
                <w:rFonts w:ascii="Calibri" w:hAnsi="Calibri" w:cs="Calibri"/>
              </w:rPr>
              <w:t>ww.cpubenchmark.net</w:t>
            </w:r>
            <w:r w:rsidR="00AB1503">
              <w:rPr>
                <w:rFonts w:ascii="Calibri" w:hAnsi="Calibri" w:cs="Calibri"/>
              </w:rPr>
              <w:t>)</w:t>
            </w:r>
            <w:r w:rsidR="00E85F6B">
              <w:rPr>
                <w:rFonts w:ascii="Calibri" w:hAnsi="Calibri" w:cs="Calibri"/>
              </w:rPr>
              <w:t>.</w:t>
            </w:r>
          </w:p>
        </w:tc>
      </w:tr>
      <w:tr w:rsidR="00892ACA" w:rsidRPr="00042A7B" w14:paraId="2F44B1D3" w14:textId="77777777" w:rsidTr="00892ACA">
        <w:tc>
          <w:tcPr>
            <w:tcW w:w="2127" w:type="dxa"/>
          </w:tcPr>
          <w:p w14:paraId="40CDFBFA" w14:textId="5E84DC45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Pamięć RAM</w:t>
            </w:r>
          </w:p>
        </w:tc>
        <w:tc>
          <w:tcPr>
            <w:tcW w:w="6940" w:type="dxa"/>
          </w:tcPr>
          <w:p w14:paraId="39488C8C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8 GB możliwość rozbudowy do minimum 16GB</w:t>
            </w:r>
          </w:p>
        </w:tc>
      </w:tr>
      <w:tr w:rsidR="00892ACA" w:rsidRPr="00042A7B" w14:paraId="25923A24" w14:textId="77777777" w:rsidTr="00892ACA">
        <w:tc>
          <w:tcPr>
            <w:tcW w:w="2127" w:type="dxa"/>
          </w:tcPr>
          <w:p w14:paraId="7966B2C2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Pamięć masowa</w:t>
            </w:r>
          </w:p>
        </w:tc>
        <w:tc>
          <w:tcPr>
            <w:tcW w:w="6940" w:type="dxa"/>
          </w:tcPr>
          <w:p w14:paraId="73E4A4C6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Minimum 256 GB SSD </w:t>
            </w:r>
          </w:p>
        </w:tc>
      </w:tr>
      <w:tr w:rsidR="00892ACA" w:rsidRPr="00042A7B" w14:paraId="2E966616" w14:textId="77777777" w:rsidTr="00892ACA">
        <w:tc>
          <w:tcPr>
            <w:tcW w:w="2127" w:type="dxa"/>
          </w:tcPr>
          <w:p w14:paraId="75CD3471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Karta graficzna</w:t>
            </w:r>
          </w:p>
        </w:tc>
        <w:tc>
          <w:tcPr>
            <w:tcW w:w="6940" w:type="dxa"/>
          </w:tcPr>
          <w:p w14:paraId="5C61CA2F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Zintegrowana lub dedykowana</w:t>
            </w:r>
          </w:p>
        </w:tc>
      </w:tr>
      <w:tr w:rsidR="00892ACA" w:rsidRPr="00042A7B" w14:paraId="6D63C285" w14:textId="77777777" w:rsidTr="00892ACA">
        <w:tc>
          <w:tcPr>
            <w:tcW w:w="2127" w:type="dxa"/>
          </w:tcPr>
          <w:p w14:paraId="5AD71AE1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Multimedia</w:t>
            </w:r>
          </w:p>
        </w:tc>
        <w:tc>
          <w:tcPr>
            <w:tcW w:w="6940" w:type="dxa"/>
          </w:tcPr>
          <w:p w14:paraId="092F0F1F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Karta dźwiękowa zintegrowana z płytą główną, </w:t>
            </w:r>
          </w:p>
        </w:tc>
      </w:tr>
      <w:tr w:rsidR="00892ACA" w:rsidRPr="00042A7B" w14:paraId="33BF87CB" w14:textId="77777777" w:rsidTr="00892ACA">
        <w:trPr>
          <w:trHeight w:val="230"/>
        </w:trPr>
        <w:tc>
          <w:tcPr>
            <w:tcW w:w="2127" w:type="dxa"/>
          </w:tcPr>
          <w:p w14:paraId="272A533E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System operacyjny</w:t>
            </w:r>
          </w:p>
        </w:tc>
        <w:tc>
          <w:tcPr>
            <w:tcW w:w="6940" w:type="dxa"/>
          </w:tcPr>
          <w:p w14:paraId="1DC82CCB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Zainstalowany system operacyjny musi spełniać następujące wymagania, poprzez wbudowane mechanizmy, bez użycia dodatkowych aplikacji:</w:t>
            </w:r>
          </w:p>
          <w:p w14:paraId="236B3539" w14:textId="77777777" w:rsidR="00892ACA" w:rsidRPr="00042A7B" w:rsidRDefault="00892ACA" w:rsidP="00892ACA">
            <w:pPr>
              <w:pStyle w:val="Akapitzlist"/>
              <w:numPr>
                <w:ilvl w:val="0"/>
                <w:numId w:val="7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polska wersja językową</w:t>
            </w:r>
          </w:p>
          <w:p w14:paraId="62E59E80" w14:textId="77777777" w:rsidR="00892ACA" w:rsidRPr="00042A7B" w:rsidRDefault="00892ACA" w:rsidP="00892ACA">
            <w:pPr>
              <w:pStyle w:val="Akapitzlist"/>
              <w:numPr>
                <w:ilvl w:val="0"/>
                <w:numId w:val="7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dostępność aktualizacji i poprawek do systemu u producenta systemu bezpłatnie i bez dodatkowych opłat licencyjnych z możliwością wyboru instalowanych poprawek</w:t>
            </w:r>
          </w:p>
          <w:p w14:paraId="1DFE89B1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graficzne środowisko instalacji i konfiguracji</w:t>
            </w:r>
          </w:p>
          <w:p w14:paraId="48F50213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możliwość udostępniania plików i drukarek</w:t>
            </w:r>
          </w:p>
          <w:p w14:paraId="7A5D6445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zapewnienie wsparcia dla większości powszechnie używanych urządzeń (drukarek, urządzeń sieciowych, standardów USB, urządzeń Plug &amp; Play, WiFi</w:t>
            </w:r>
          </w:p>
          <w:p w14:paraId="6BDCB54F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wyposażenie systemu w graficzny interfejs użytkownika w języku polskim</w:t>
            </w:r>
          </w:p>
          <w:p w14:paraId="0D24767D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zapewnienie pełnej kompatybilności z oferowanym sprzętem</w:t>
            </w:r>
          </w:p>
          <w:p w14:paraId="4AE24458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zintegrowanie z systemem modułu pomocy dla użytkownika w języku polskim</w:t>
            </w:r>
          </w:p>
          <w:p w14:paraId="6564C0E1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możliwość wykonywania kopii bezpieczeństwa wraz z możliwością automatycznego odzyskania wersji wcześniejszej</w:t>
            </w:r>
          </w:p>
          <w:p w14:paraId="65485A91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zintegrowane z systemem operacyjnym narzędzia zwalczające złośliwe oprogramowanie</w:t>
            </w:r>
          </w:p>
          <w:p w14:paraId="23C75CEC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324480F5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autoSpaceDE w:val="0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oprogramowanie powinno posiadać certyfikat autentyczności lub unikalny kod aktywacyjny</w:t>
            </w:r>
          </w:p>
          <w:p w14:paraId="09140BD4" w14:textId="77777777" w:rsidR="00892ACA" w:rsidRPr="00042A7B" w:rsidRDefault="00892ACA" w:rsidP="00892ACA">
            <w:pPr>
              <w:pStyle w:val="Akapitzlist"/>
              <w:numPr>
                <w:ilvl w:val="0"/>
                <w:numId w:val="8"/>
              </w:numPr>
              <w:spacing w:line="276" w:lineRule="auto"/>
              <w:ind w:right="2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zamawiający nie dopuszcza w systemie możliwości instalacji dodatkowych narzędzi emulujących działanie systemów </w:t>
            </w:r>
          </w:p>
          <w:p w14:paraId="611668CE" w14:textId="49A066B8" w:rsidR="00892ACA" w:rsidRPr="00042A7B" w:rsidRDefault="00892ACA" w:rsidP="00EA5B17">
            <w:pPr>
              <w:spacing w:line="276" w:lineRule="auto"/>
              <w:ind w:right="2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(Zamawiający akceptuje systemu Windows w wersji edukacyjnej.)</w:t>
            </w:r>
          </w:p>
        </w:tc>
      </w:tr>
      <w:tr w:rsidR="00892ACA" w:rsidRPr="00042A7B" w14:paraId="08DBB817" w14:textId="77777777" w:rsidTr="00892ACA">
        <w:trPr>
          <w:trHeight w:val="230"/>
        </w:trPr>
        <w:tc>
          <w:tcPr>
            <w:tcW w:w="2127" w:type="dxa"/>
          </w:tcPr>
          <w:p w14:paraId="55C9523C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lastRenderedPageBreak/>
              <w:t>Wymagania dodatkowe</w:t>
            </w:r>
          </w:p>
        </w:tc>
        <w:tc>
          <w:tcPr>
            <w:tcW w:w="6940" w:type="dxa"/>
          </w:tcPr>
          <w:p w14:paraId="27649952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Wbudowane porty i złącza: </w:t>
            </w:r>
          </w:p>
          <w:p w14:paraId="595AAA3E" w14:textId="77777777" w:rsidR="00892ACA" w:rsidRPr="00042A7B" w:rsidRDefault="00892ACA" w:rsidP="00892AC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HDMI, </w:t>
            </w:r>
          </w:p>
          <w:p w14:paraId="0641E2FF" w14:textId="77777777" w:rsidR="00892ACA" w:rsidRPr="00042A7B" w:rsidRDefault="00892ACA" w:rsidP="00892AC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RJ-45, </w:t>
            </w:r>
          </w:p>
          <w:p w14:paraId="28ADF547" w14:textId="77777777" w:rsidR="00892ACA" w:rsidRPr="00042A7B" w:rsidRDefault="00892ACA" w:rsidP="00892AC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min. 1x USB 3.1, </w:t>
            </w:r>
          </w:p>
          <w:p w14:paraId="34A777D1" w14:textId="77777777" w:rsidR="00892ACA" w:rsidRPr="00042A7B" w:rsidRDefault="00892ACA" w:rsidP="00892AC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1x USB 2.0, </w:t>
            </w:r>
          </w:p>
          <w:p w14:paraId="17AC4A4B" w14:textId="77777777" w:rsidR="00892ACA" w:rsidRPr="00042A7B" w:rsidRDefault="00892ACA" w:rsidP="00892AC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złącze mikrofonowe oraz słuchawkowe lub port combo</w:t>
            </w:r>
          </w:p>
          <w:p w14:paraId="47AAF005" w14:textId="77777777" w:rsidR="00892ACA" w:rsidRPr="00042A7B" w:rsidRDefault="00892ACA" w:rsidP="00EA5B17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042A7B">
              <w:rPr>
                <w:rFonts w:ascii="Calibri" w:eastAsia="Times New Roman" w:hAnsi="Calibri" w:cs="Calibri"/>
                <w:lang w:eastAsia="pl-PL"/>
              </w:rPr>
              <w:t>Zasilacz min 200W</w:t>
            </w:r>
          </w:p>
          <w:p w14:paraId="03C6C251" w14:textId="77777777" w:rsidR="00892ACA" w:rsidRPr="00042A7B" w:rsidRDefault="00892ACA" w:rsidP="00EA5B17">
            <w:pPr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Klawiatura USB w układzie polski programisty </w:t>
            </w:r>
          </w:p>
          <w:p w14:paraId="7B195060" w14:textId="77777777" w:rsidR="00892ACA" w:rsidRPr="00042A7B" w:rsidRDefault="00892ACA" w:rsidP="00EA5B17">
            <w:pPr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Mysz optyczna USB z rolką (scroll) </w:t>
            </w:r>
          </w:p>
          <w:p w14:paraId="152D607F" w14:textId="77777777" w:rsidR="00892ACA" w:rsidRPr="00042A7B" w:rsidRDefault="00892ACA" w:rsidP="00EA5B17">
            <w:pPr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Wbudowana nagrywarka DVD +/-RW</w:t>
            </w:r>
          </w:p>
        </w:tc>
      </w:tr>
      <w:tr w:rsidR="00892ACA" w:rsidRPr="00042A7B" w14:paraId="081D14F7" w14:textId="77777777" w:rsidTr="00892ACA">
        <w:trPr>
          <w:trHeight w:val="230"/>
        </w:trPr>
        <w:tc>
          <w:tcPr>
            <w:tcW w:w="2127" w:type="dxa"/>
          </w:tcPr>
          <w:p w14:paraId="7031F690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Warunki gwarancyjne</w:t>
            </w:r>
          </w:p>
        </w:tc>
        <w:tc>
          <w:tcPr>
            <w:tcW w:w="6940" w:type="dxa"/>
          </w:tcPr>
          <w:p w14:paraId="47CCD298" w14:textId="300B958E" w:rsidR="00892ACA" w:rsidRPr="00042A7B" w:rsidRDefault="00892ACA" w:rsidP="00EA5B17">
            <w:pPr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 xml:space="preserve">Minimum 24 miesięczna gwarancja Serwis urządzeń musi byś realizowany przez producenta lub autoryzowanego partnera serwisowego producenta. </w:t>
            </w:r>
          </w:p>
          <w:p w14:paraId="17B7FACC" w14:textId="77777777" w:rsidR="00892ACA" w:rsidRPr="00042A7B" w:rsidRDefault="00892ACA" w:rsidP="00EA5B17">
            <w:pPr>
              <w:rPr>
                <w:rFonts w:ascii="Calibri" w:hAnsi="Calibri" w:cs="Calibri"/>
              </w:rPr>
            </w:pPr>
            <w:r w:rsidRPr="00042A7B">
              <w:rPr>
                <w:rFonts w:ascii="Calibri" w:hAnsi="Calibri" w:cs="Calibri"/>
              </w:rPr>
              <w:t>Serwis urządzeń musi być realizowany zgodnie z wymaganiami normy ISO 9001.</w:t>
            </w:r>
          </w:p>
        </w:tc>
      </w:tr>
      <w:tr w:rsidR="00892ACA" w:rsidRPr="00042A7B" w14:paraId="4F386710" w14:textId="77777777" w:rsidTr="00892ACA">
        <w:trPr>
          <w:trHeight w:val="230"/>
        </w:trPr>
        <w:tc>
          <w:tcPr>
            <w:tcW w:w="2127" w:type="dxa"/>
          </w:tcPr>
          <w:p w14:paraId="04E04CD2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42A7B">
              <w:rPr>
                <w:rFonts w:ascii="Calibri" w:hAnsi="Calibri" w:cs="Calibri"/>
                <w:b/>
                <w:bCs/>
              </w:rPr>
              <w:t>Monitor</w:t>
            </w:r>
          </w:p>
        </w:tc>
        <w:tc>
          <w:tcPr>
            <w:tcW w:w="6940" w:type="dxa"/>
          </w:tcPr>
          <w:tbl>
            <w:tblPr>
              <w:tblW w:w="6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4708"/>
            </w:tblGrid>
            <w:tr w:rsidR="00892ACA" w:rsidRPr="00042A7B" w14:paraId="4471AB31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2BEFD062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Typ ekranu</w:t>
                  </w:r>
                </w:p>
              </w:tc>
              <w:tc>
                <w:tcPr>
                  <w:tcW w:w="3569" w:type="pct"/>
                  <w:vAlign w:val="center"/>
                </w:tcPr>
                <w:p w14:paraId="2A1A0D01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</w:rPr>
                    <w:t>IPS lub TN</w:t>
                  </w:r>
                  <w:r w:rsidRPr="00042A7B">
                    <w:rPr>
                      <w:rFonts w:ascii="Calibri" w:hAnsi="Calibri" w:cs="Calibri"/>
                      <w:bCs/>
                    </w:rPr>
                    <w:t xml:space="preserve"> min. 19” </w:t>
                  </w:r>
                </w:p>
              </w:tc>
            </w:tr>
            <w:tr w:rsidR="00892ACA" w:rsidRPr="00042A7B" w14:paraId="0BB31C27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57C149BF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Czas reakcji matrycy</w:t>
                  </w:r>
                </w:p>
                <w:p w14:paraId="2D370126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69" w:type="pct"/>
                  <w:vAlign w:val="center"/>
                </w:tcPr>
                <w:p w14:paraId="3233E3B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 xml:space="preserve">Maks. 10 ms </w:t>
                  </w:r>
                </w:p>
              </w:tc>
            </w:tr>
            <w:tr w:rsidR="00892ACA" w:rsidRPr="00042A7B" w14:paraId="28F81A34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714BBAA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Rozdzielczość maksymalna</w:t>
                  </w:r>
                </w:p>
              </w:tc>
              <w:tc>
                <w:tcPr>
                  <w:tcW w:w="3569" w:type="pct"/>
                  <w:vAlign w:val="center"/>
                </w:tcPr>
                <w:p w14:paraId="01440172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>1920 x 1080 przy 60Hz</w:t>
                  </w:r>
                </w:p>
              </w:tc>
            </w:tr>
            <w:tr w:rsidR="00892ACA" w:rsidRPr="00042A7B" w14:paraId="6AC4759B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511201AD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PIVOT</w:t>
                  </w:r>
                </w:p>
              </w:tc>
              <w:tc>
                <w:tcPr>
                  <w:tcW w:w="3569" w:type="pct"/>
                  <w:vAlign w:val="center"/>
                </w:tcPr>
                <w:p w14:paraId="3AD7257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>Tak</w:t>
                  </w:r>
                </w:p>
              </w:tc>
            </w:tr>
            <w:tr w:rsidR="00892ACA" w:rsidRPr="00042A7B" w14:paraId="64C10E87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0DE0AA6E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Powłoka powierzchni ekranu</w:t>
                  </w:r>
                </w:p>
              </w:tc>
              <w:tc>
                <w:tcPr>
                  <w:tcW w:w="3569" w:type="pct"/>
                  <w:vAlign w:val="center"/>
                </w:tcPr>
                <w:p w14:paraId="7EF6FFD2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>Antyodblaskowa</w:t>
                  </w:r>
                </w:p>
              </w:tc>
            </w:tr>
            <w:tr w:rsidR="00892ACA" w:rsidRPr="00042A7B" w14:paraId="5E41D5C3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5D5738F8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Podświetlenie</w:t>
                  </w:r>
                </w:p>
              </w:tc>
              <w:tc>
                <w:tcPr>
                  <w:tcW w:w="3569" w:type="pct"/>
                  <w:vAlign w:val="center"/>
                </w:tcPr>
                <w:p w14:paraId="76315975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>System podświetlenia LED</w:t>
                  </w:r>
                </w:p>
              </w:tc>
            </w:tr>
            <w:tr w:rsidR="00892ACA" w:rsidRPr="00042A7B" w14:paraId="6221458E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1EB28836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 xml:space="preserve">Złącze </w:t>
                  </w:r>
                </w:p>
              </w:tc>
              <w:tc>
                <w:tcPr>
                  <w:tcW w:w="3569" w:type="pct"/>
                  <w:vAlign w:val="center"/>
                </w:tcPr>
                <w:p w14:paraId="4220487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  <w:lang w:val="en-US"/>
                    </w:rPr>
                  </w:pPr>
                  <w:r w:rsidRPr="00042A7B">
                    <w:rPr>
                      <w:rFonts w:ascii="Calibri" w:hAnsi="Calibri" w:cs="Calibri"/>
                      <w:bCs/>
                      <w:lang w:val="en-US"/>
                    </w:rPr>
                    <w:t xml:space="preserve">D-Sub, </w:t>
                  </w:r>
                </w:p>
                <w:p w14:paraId="6B882C88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  <w:lang w:val="en-US"/>
                    </w:rPr>
                  </w:pPr>
                  <w:r w:rsidRPr="00042A7B">
                    <w:rPr>
                      <w:rFonts w:ascii="Calibri" w:hAnsi="Calibri" w:cs="Calibri"/>
                      <w:bCs/>
                      <w:lang w:val="en-US"/>
                    </w:rPr>
                    <w:t xml:space="preserve">1x HDMI (v1.4), </w:t>
                  </w:r>
                  <w:r w:rsidRPr="00042A7B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</w:tc>
            </w:tr>
            <w:tr w:rsidR="00892ACA" w:rsidRPr="00042A7B" w14:paraId="02A61205" w14:textId="77777777" w:rsidTr="00EA5B17">
              <w:trPr>
                <w:trHeight w:val="1377"/>
              </w:trPr>
              <w:tc>
                <w:tcPr>
                  <w:tcW w:w="1431" w:type="pct"/>
                </w:tcPr>
                <w:p w14:paraId="31764502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Gwarancja</w:t>
                  </w:r>
                </w:p>
              </w:tc>
              <w:tc>
                <w:tcPr>
                  <w:tcW w:w="3569" w:type="pct"/>
                </w:tcPr>
                <w:p w14:paraId="21423133" w14:textId="77777777" w:rsidR="00892ACA" w:rsidRPr="00042A7B" w:rsidRDefault="00892ACA" w:rsidP="00EA5B17">
                  <w:pPr>
                    <w:rPr>
                      <w:rFonts w:ascii="Calibri" w:hAnsi="Calibri" w:cs="Calibri"/>
                    </w:rPr>
                  </w:pPr>
                  <w:r w:rsidRPr="00042A7B">
                    <w:rPr>
                      <w:rFonts w:ascii="Calibri" w:hAnsi="Calibri" w:cs="Calibri"/>
                    </w:rPr>
                    <w:t>Minimum 24 miesięczna gwarancja producenta (lub dłużej zgodnie ze złożoną ofertą).</w:t>
                  </w:r>
                </w:p>
                <w:p w14:paraId="03663258" w14:textId="77777777" w:rsidR="00892ACA" w:rsidRPr="00042A7B" w:rsidRDefault="00892ACA" w:rsidP="00EA5B17">
                  <w:pPr>
                    <w:rPr>
                      <w:rFonts w:ascii="Calibri" w:hAnsi="Calibri" w:cs="Calibri"/>
                    </w:rPr>
                  </w:pPr>
                  <w:r w:rsidRPr="00042A7B">
                    <w:rPr>
                      <w:rFonts w:ascii="Calibri" w:hAnsi="Calibri" w:cs="Calibri"/>
                    </w:rPr>
                    <w:t xml:space="preserve">Gwarancja wymiany w przypadku martwych pikseli. </w:t>
                  </w:r>
                </w:p>
              </w:tc>
            </w:tr>
            <w:tr w:rsidR="00892ACA" w:rsidRPr="00042A7B" w14:paraId="5411C233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380DF83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Certyfikaty</w:t>
                  </w:r>
                </w:p>
              </w:tc>
              <w:tc>
                <w:tcPr>
                  <w:tcW w:w="3569" w:type="pct"/>
                </w:tcPr>
                <w:p w14:paraId="0AF780B8" w14:textId="7BEC1C33" w:rsidR="00892ACA" w:rsidRPr="00042A7B" w:rsidRDefault="00C20F63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CE ISO 14001 ISO 9001 </w:t>
                  </w:r>
                </w:p>
              </w:tc>
            </w:tr>
            <w:tr w:rsidR="00892ACA" w:rsidRPr="00042A7B" w14:paraId="75A6F00C" w14:textId="77777777" w:rsidTr="00EA5B17">
              <w:trPr>
                <w:trHeight w:val="284"/>
              </w:trPr>
              <w:tc>
                <w:tcPr>
                  <w:tcW w:w="1431" w:type="pct"/>
                </w:tcPr>
                <w:p w14:paraId="4853F093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/>
                    </w:rPr>
                  </w:pPr>
                  <w:r w:rsidRPr="00042A7B">
                    <w:rPr>
                      <w:rFonts w:ascii="Calibri" w:hAnsi="Calibri" w:cs="Calibri"/>
                      <w:b/>
                    </w:rPr>
                    <w:t>Inne</w:t>
                  </w:r>
                </w:p>
              </w:tc>
              <w:tc>
                <w:tcPr>
                  <w:tcW w:w="3569" w:type="pct"/>
                </w:tcPr>
                <w:p w14:paraId="57410D45" w14:textId="77777777" w:rsidR="00892ACA" w:rsidRPr="00042A7B" w:rsidRDefault="00892ACA" w:rsidP="00EA5B17">
                  <w:pPr>
                    <w:spacing w:after="0" w:line="276" w:lineRule="auto"/>
                    <w:rPr>
                      <w:rFonts w:ascii="Calibri" w:hAnsi="Calibri" w:cs="Calibri"/>
                      <w:bCs/>
                    </w:rPr>
                  </w:pPr>
                  <w:r w:rsidRPr="00042A7B">
                    <w:rPr>
                      <w:rFonts w:ascii="Calibri" w:hAnsi="Calibri" w:cs="Calibri"/>
                      <w:bCs/>
                    </w:rPr>
                    <w:t>Zasilacz</w:t>
                  </w:r>
                </w:p>
              </w:tc>
            </w:tr>
          </w:tbl>
          <w:p w14:paraId="2053F05A" w14:textId="77777777" w:rsidR="00892ACA" w:rsidRPr="00042A7B" w:rsidRDefault="00892ACA" w:rsidP="00EA5B1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21E5949" w14:textId="77777777" w:rsidR="002E0B34" w:rsidRDefault="002E0B34" w:rsidP="00A03EE0">
      <w:pPr>
        <w:tabs>
          <w:tab w:val="left" w:pos="3823"/>
        </w:tabs>
        <w:rPr>
          <w:rFonts w:ascii="Calibri" w:hAnsi="Calibri" w:cs="Calibri"/>
        </w:rPr>
      </w:pPr>
    </w:p>
    <w:p w14:paraId="41D3EEA6" w14:textId="77777777" w:rsidR="002E0B34" w:rsidRPr="00F04D4B" w:rsidRDefault="002E0B34" w:rsidP="002E0B3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F04D4B">
        <w:rPr>
          <w:rFonts w:ascii="Calibri" w:hAnsi="Calibri" w:cs="Calibri"/>
          <w:b/>
          <w:bCs/>
          <w:sz w:val="24"/>
          <w:szCs w:val="24"/>
        </w:rPr>
        <w:t xml:space="preserve">Laptop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238"/>
      </w:tblGrid>
      <w:tr w:rsidR="002E0B34" w:rsidRPr="00A408F6" w14:paraId="44411182" w14:textId="77777777" w:rsidTr="00D52AF9">
        <w:trPr>
          <w:jc w:val="center"/>
        </w:trPr>
        <w:tc>
          <w:tcPr>
            <w:tcW w:w="183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2640" w14:textId="77777777" w:rsidR="002E0B34" w:rsidRPr="00A408F6" w:rsidRDefault="002E0B34" w:rsidP="00D52A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408F6">
              <w:rPr>
                <w:rFonts w:ascii="Calibri" w:hAnsi="Calibr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72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35E2F" w14:textId="77777777" w:rsidR="002E0B34" w:rsidRPr="00A408F6" w:rsidRDefault="002E0B34" w:rsidP="00D52A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408F6">
              <w:rPr>
                <w:rFonts w:ascii="Calibri" w:hAnsi="Calibr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2E0B34" w:rsidRPr="00A408F6" w14:paraId="1512D404" w14:textId="77777777" w:rsidTr="00D52AF9">
        <w:trPr>
          <w:jc w:val="center"/>
        </w:trPr>
        <w:tc>
          <w:tcPr>
            <w:tcW w:w="1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9794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Ekran</w:t>
            </w:r>
          </w:p>
        </w:tc>
        <w:tc>
          <w:tcPr>
            <w:tcW w:w="72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F46FB" w14:textId="77777777" w:rsidR="002E0B34" w:rsidRPr="00A408F6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Komputer typu notebook z ekranem o przekątnej 15-16”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</w:t>
            </w:r>
          </w:p>
        </w:tc>
      </w:tr>
      <w:tr w:rsidR="002E0B34" w:rsidRPr="00A408F6" w14:paraId="21BF46B1" w14:textId="77777777" w:rsidTr="00D52AF9">
        <w:trPr>
          <w:trHeight w:val="876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6636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Procesor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9E768" w14:textId="02FDFD0C" w:rsidR="002E0B34" w:rsidRPr="00CA63DB" w:rsidRDefault="002E0B34" w:rsidP="00F7434E">
            <w:pPr>
              <w:rPr>
                <w:rFonts w:ascii="Calibri" w:hAnsi="Calibri" w:cs="Calibri"/>
                <w:sz w:val="24"/>
                <w:szCs w:val="24"/>
              </w:rPr>
            </w:pPr>
            <w:r w:rsidRPr="00CA63DB">
              <w:rPr>
                <w:rFonts w:ascii="Calibri" w:hAnsi="Calibri" w:cs="Calibri"/>
                <w:sz w:val="24"/>
                <w:szCs w:val="24"/>
              </w:rPr>
              <w:t xml:space="preserve">Procesor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klasy x86 zaprojektowany do pracy w komputerach przenośnych </w:t>
            </w:r>
            <w:r w:rsidRPr="00CA63DB">
              <w:rPr>
                <w:rFonts w:ascii="Calibri" w:hAnsi="Calibri" w:cs="Calibri"/>
                <w:sz w:val="24"/>
                <w:szCs w:val="24"/>
              </w:rPr>
              <w:t xml:space="preserve">musi osiągać w teście wydajności PassMark - CPU Benchmarks wynik min. </w:t>
            </w:r>
            <w:r w:rsidR="00E74791">
              <w:rPr>
                <w:rFonts w:ascii="Calibri" w:hAnsi="Calibri" w:cs="Calibri"/>
                <w:sz w:val="24"/>
                <w:szCs w:val="24"/>
              </w:rPr>
              <w:t>6260</w:t>
            </w:r>
            <w:r w:rsidRPr="00CA63DB">
              <w:rPr>
                <w:rFonts w:ascii="Calibri" w:hAnsi="Calibri" w:cs="Calibri"/>
                <w:sz w:val="24"/>
                <w:szCs w:val="24"/>
              </w:rPr>
              <w:t xml:space="preserve"> punktów</w:t>
            </w:r>
            <w:r w:rsidR="00F7434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74791" w:rsidRPr="00E74791">
              <w:rPr>
                <w:rFonts w:ascii="Calibri" w:hAnsi="Calibri" w:cs="Calibri"/>
                <w:sz w:val="24"/>
                <w:szCs w:val="24"/>
              </w:rPr>
              <w:t xml:space="preserve">według wyniku procesorów na dzień ogłoszenia o zamówieniu (lista wyników na stronie </w:t>
            </w:r>
            <w:r w:rsidR="00E74791" w:rsidRPr="00CA63DB">
              <w:rPr>
                <w:rFonts w:ascii="Calibri" w:hAnsi="Calibri" w:cs="Calibri"/>
                <w:sz w:val="24"/>
                <w:szCs w:val="24"/>
              </w:rPr>
              <w:t>www.cpubenchmark.net</w:t>
            </w:r>
            <w:r w:rsidR="00D955DE">
              <w:rPr>
                <w:rFonts w:ascii="Calibri" w:hAnsi="Calibri" w:cs="Calibri"/>
                <w:sz w:val="24"/>
                <w:szCs w:val="24"/>
              </w:rPr>
              <w:t>).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Procesor po raz pierwszy wprowadzony na rynek min. Q3 2020 rok.</w:t>
            </w:r>
            <w:r w:rsidRPr="00CA63DB">
              <w:rPr>
                <w:rFonts w:ascii="Calibri" w:hAnsi="Calibri" w:cs="Calibri"/>
                <w:sz w:val="24"/>
                <w:szCs w:val="24"/>
              </w:rPr>
              <w:t xml:space="preserve"> W ofercie wymagane podanie producenta i modelu procesora.</w:t>
            </w:r>
          </w:p>
        </w:tc>
      </w:tr>
      <w:tr w:rsidR="002E0B34" w:rsidRPr="00A408F6" w14:paraId="3577E2C5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7B9D6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Chipset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10FCC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Zaprojektowany i wykonany do pracy w komputerach przenośnych rekomendowany przez producenta procesora.</w:t>
            </w:r>
          </w:p>
        </w:tc>
      </w:tr>
      <w:tr w:rsidR="002E0B34" w:rsidRPr="00A408F6" w14:paraId="562F68B0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7B5A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Obudowa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0191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 laptopa wzmocniona</w:t>
            </w:r>
          </w:p>
        </w:tc>
      </w:tr>
      <w:tr w:rsidR="002E0B34" w:rsidRPr="00A408F6" w14:paraId="470E85EE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FFFE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Pamięć RAM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2434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Co najmniej 1x </w:t>
            </w:r>
            <w:r w:rsidRPr="00A408F6">
              <w:rPr>
                <w:rFonts w:ascii="Calibri" w:hAnsi="Calibri" w:cs="Calibri"/>
                <w:bCs/>
              </w:rPr>
              <w:t xml:space="preserve">8GB DDR4 </w:t>
            </w:r>
            <w:r>
              <w:rPr>
                <w:rFonts w:ascii="Calibri" w:hAnsi="Calibri" w:cs="Calibri"/>
                <w:bCs/>
              </w:rPr>
              <w:t xml:space="preserve">o taktowaniu </w:t>
            </w:r>
            <w:r w:rsidRPr="00A408F6">
              <w:rPr>
                <w:rFonts w:ascii="Calibri" w:hAnsi="Calibri" w:cs="Calibri"/>
                <w:bCs/>
              </w:rPr>
              <w:t xml:space="preserve">min. </w:t>
            </w:r>
            <w:r>
              <w:rPr>
                <w:rFonts w:ascii="Calibri" w:hAnsi="Calibri" w:cs="Calibri"/>
                <w:bCs/>
              </w:rPr>
              <w:t>3100</w:t>
            </w:r>
            <w:r w:rsidRPr="00A408F6">
              <w:rPr>
                <w:rFonts w:ascii="Calibri" w:hAnsi="Calibri" w:cs="Calibri"/>
                <w:bCs/>
              </w:rPr>
              <w:t xml:space="preserve"> Mhz</w:t>
            </w:r>
            <w:r>
              <w:rPr>
                <w:rFonts w:ascii="Calibri" w:hAnsi="Calibri" w:cs="Calibri"/>
                <w:bCs/>
              </w:rPr>
              <w:t xml:space="preserve">. Możliwość rozbudowy pamięci RAM do co najmniej 32GB, co najmniej 1 slot pamięci wolny. </w:t>
            </w:r>
          </w:p>
        </w:tc>
      </w:tr>
      <w:tr w:rsidR="002E0B34" w:rsidRPr="00A408F6" w14:paraId="03CD85C8" w14:textId="77777777" w:rsidTr="00D52AF9">
        <w:trPr>
          <w:jc w:val="center"/>
        </w:trPr>
        <w:tc>
          <w:tcPr>
            <w:tcW w:w="18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4C74B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Dysk twardy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E34D3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  <w:bCs/>
                <w:lang w:val="sv-SE"/>
              </w:rPr>
              <w:t xml:space="preserve">M.2 PCIe 512GB o parametrach odczyt/zapis 1200/12000MB/s. Możliwość dołożenia drugiego dysku pracującego w standardzie SATA lub NVMe bez utraty gwarancji. </w:t>
            </w:r>
          </w:p>
        </w:tc>
      </w:tr>
      <w:tr w:rsidR="002E0B34" w:rsidRPr="00A408F6" w14:paraId="4BF3A1C5" w14:textId="77777777" w:rsidTr="00D52AF9">
        <w:trPr>
          <w:jc w:val="center"/>
        </w:trPr>
        <w:tc>
          <w:tcPr>
            <w:tcW w:w="183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F855" w14:textId="77777777" w:rsidR="002E0B34" w:rsidRPr="00A408F6" w:rsidRDefault="002E0B34" w:rsidP="00D52A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0DB4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7319EDB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  <w:lang w:val="sv-SE"/>
              </w:rPr>
              <w:t>- systemu operacyjnego</w:t>
            </w:r>
          </w:p>
          <w:p w14:paraId="44C1700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2E0B34" w:rsidRPr="00A408F6" w14:paraId="25A1DF83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EB9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Karta graficzna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D933" w14:textId="77777777" w:rsidR="002E0B34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Grafika zintegrowana z procesorem ze sprzętowym wsparciem dla kodowania H.264 oraz MPEG2, DirectX 12, OpenGL 4.6, posiadająca minimum 48 jednostki wykonawcze.</w:t>
            </w:r>
          </w:p>
          <w:p w14:paraId="407362CB" w14:textId="6C311645" w:rsidR="002E0B34" w:rsidRPr="00A408F6" w:rsidRDefault="002E0B34" w:rsidP="00F7434E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 xml:space="preserve">Powinna osiągać w teście wydajności: PassMarkPerformanceTest wynik min. </w:t>
            </w:r>
            <w:r w:rsidR="00A97290">
              <w:rPr>
                <w:rFonts w:ascii="Calibri" w:hAnsi="Calibri" w:cs="Calibri"/>
              </w:rPr>
              <w:t xml:space="preserve">1571 </w:t>
            </w:r>
            <w:r w:rsidRPr="00A408F6">
              <w:rPr>
                <w:rFonts w:ascii="Calibri" w:hAnsi="Calibri" w:cs="Calibri"/>
              </w:rPr>
              <w:t>punktów w G3D Rating (wynik dostępny</w:t>
            </w:r>
            <w:r w:rsidR="00A97290">
              <w:rPr>
                <w:rFonts w:ascii="Calibri" w:hAnsi="Calibri" w:cs="Calibri"/>
              </w:rPr>
              <w:t xml:space="preserve"> </w:t>
            </w:r>
            <w:r w:rsidR="00A97290" w:rsidRPr="00E74791">
              <w:rPr>
                <w:rFonts w:ascii="Calibri" w:hAnsi="Calibri" w:cs="Calibri"/>
              </w:rPr>
              <w:t>na dzień ogłoszenia o zamówieniu (lista wyników na stronie</w:t>
            </w:r>
            <w:r w:rsidRPr="00A408F6">
              <w:rPr>
                <w:rFonts w:ascii="Calibri" w:hAnsi="Calibri" w:cs="Calibri"/>
              </w:rPr>
              <w:t xml:space="preserve"> www.videocardbenchmark.net) </w:t>
            </w:r>
          </w:p>
        </w:tc>
      </w:tr>
      <w:tr w:rsidR="002E0B34" w:rsidRPr="00A408F6" w14:paraId="56597953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6F4B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Karta dźwiękowa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26DC2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dźwiękowa zgodna z HD Audio. Wbudowane głośniki. Kamera HD.</w:t>
            </w:r>
          </w:p>
        </w:tc>
      </w:tr>
      <w:tr w:rsidR="002E0B34" w:rsidRPr="00A408F6" w14:paraId="1424FDBE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05ACA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>Połączenia i karty sieciowe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7D7F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Karta WLAN 802.11ax (Wifi6) + BlueTooth 5.</w:t>
            </w:r>
            <w:r>
              <w:rPr>
                <w:rFonts w:ascii="Calibri" w:hAnsi="Calibri" w:cs="Calibri"/>
              </w:rPr>
              <w:t>0</w:t>
            </w:r>
            <w:r w:rsidRPr="00E35023">
              <w:rPr>
                <w:rFonts w:ascii="Calibri" w:hAnsi="Calibri" w:cs="Calibri"/>
              </w:rPr>
              <w:t>. Zintegrowana gigabitowa karta LAN – zamawiający nie dopuszcza możliwości zastosowania karty USB-LAN.</w:t>
            </w:r>
          </w:p>
        </w:tc>
      </w:tr>
      <w:tr w:rsidR="002E0B34" w:rsidRPr="00A408F6" w14:paraId="1909C8F7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721C9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Funkcje BIOS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80BF6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 xml:space="preserve">BIOS zgodny ze specyfikacją UEFI. </w:t>
            </w:r>
          </w:p>
          <w:p w14:paraId="38FFC471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4720086E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numerze seryjnym komputera.</w:t>
            </w:r>
          </w:p>
          <w:p w14:paraId="32F03496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wersji BIOS.</w:t>
            </w:r>
          </w:p>
          <w:p w14:paraId="441E230D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ilości zainstalowanej pamięci RAM.</w:t>
            </w:r>
          </w:p>
          <w:p w14:paraId="53338B47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zastosowanym procesorze wraz z taktowaniem.</w:t>
            </w:r>
          </w:p>
          <w:p w14:paraId="7B730FA9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zamontowanym dysku twardym wraz z jego pojemnością i modelem..</w:t>
            </w:r>
          </w:p>
          <w:p w14:paraId="082CC3AE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 xml:space="preserve">Możliwość włączenia/wyłączenia zintegrowanego z komputerem touchpada. </w:t>
            </w:r>
          </w:p>
          <w:p w14:paraId="385B924C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technologii Hyper-Threading.</w:t>
            </w:r>
          </w:p>
          <w:p w14:paraId="2C084E45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wirtualizacji.</w:t>
            </w:r>
          </w:p>
          <w:p w14:paraId="55AF6CAE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instrukcji AES-NI (Advanced Encryption Standard New Instructions).</w:t>
            </w:r>
          </w:p>
          <w:p w14:paraId="45E93138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lastRenderedPageBreak/>
              <w:t>Możliwość włączenia/wyłączenia VT-d (Virtualization Technology for Directed I/O).</w:t>
            </w:r>
          </w:p>
          <w:p w14:paraId="1E11FB4D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testu SMART zamontowanego dysku.</w:t>
            </w:r>
          </w:p>
          <w:p w14:paraId="32E2772A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bezprzewodowej karty sieciowej i modułu BlueTooth.</w:t>
            </w:r>
          </w:p>
          <w:p w14:paraId="350256F5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zintegrowanej karty LAN.</w:t>
            </w:r>
          </w:p>
          <w:p w14:paraId="35CEC088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karty dźwiękowej.</w:t>
            </w:r>
          </w:p>
          <w:p w14:paraId="57BCFED7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zintegrowanej kamery.</w:t>
            </w:r>
          </w:p>
          <w:p w14:paraId="08896B5B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portów USB.</w:t>
            </w:r>
          </w:p>
          <w:p w14:paraId="1AE82F18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Możliwość włączenia/wyłączenia modułu TPM.</w:t>
            </w:r>
          </w:p>
          <w:p w14:paraId="58636590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783C27D7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36D15DD7" w14:textId="77777777" w:rsidR="002E0B34" w:rsidRPr="00E35023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2E0B34" w:rsidRPr="00A408F6" w14:paraId="5404122F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F66A0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lastRenderedPageBreak/>
              <w:t>Porty/złącza</w:t>
            </w:r>
          </w:p>
          <w:p w14:paraId="77C0D91F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661AA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- 2 porty USB typ A (3.2 Gen 2)</w:t>
            </w:r>
          </w:p>
          <w:p w14:paraId="58ED83B5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USB typ A (2.0)</w:t>
            </w:r>
          </w:p>
          <w:p w14:paraId="2AE2A580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Thunderbolt 4</w:t>
            </w:r>
          </w:p>
          <w:p w14:paraId="53F3E4CF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HDMI</w:t>
            </w:r>
          </w:p>
          <w:p w14:paraId="4E9DB3B6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VGA</w:t>
            </w:r>
          </w:p>
          <w:p w14:paraId="13043725" w14:textId="77777777" w:rsidR="002E0B34" w:rsidRPr="00E35023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LAN RJ45</w:t>
            </w:r>
          </w:p>
          <w:p w14:paraId="23C43ABE" w14:textId="77777777" w:rsidR="002E0B34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E35023">
              <w:rPr>
                <w:rFonts w:ascii="Calibri" w:hAnsi="Calibri" w:cs="Calibri"/>
              </w:rPr>
              <w:t>- 1 port audio 3.5mm jack (combo lub osobne łącza)</w:t>
            </w:r>
          </w:p>
          <w:p w14:paraId="3A0E5C9F" w14:textId="77777777" w:rsidR="002E0B34" w:rsidRPr="00A408F6" w:rsidRDefault="002E0B34" w:rsidP="00D52AF9">
            <w:pPr>
              <w:pStyle w:val="Standard"/>
              <w:outlineLvl w:val="0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 xml:space="preserve">Zamawiający nie dopuszcza adapterów lub przejściówek w celu osiągniecia wymaganej ilości portów </w:t>
            </w:r>
            <w:r>
              <w:rPr>
                <w:rFonts w:ascii="Calibri" w:hAnsi="Calibri" w:cs="Calibri"/>
              </w:rPr>
              <w:t xml:space="preserve">złączy USB </w:t>
            </w:r>
          </w:p>
        </w:tc>
      </w:tr>
      <w:tr w:rsidR="002E0B34" w:rsidRPr="00A408F6" w14:paraId="39AD0789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A676C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Klawiatura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E659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E35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dedykowanym blokiem numerycznym po prawej stronie, podświetlona.</w:t>
            </w:r>
          </w:p>
        </w:tc>
      </w:tr>
      <w:tr w:rsidR="002E0B34" w:rsidRPr="00A408F6" w14:paraId="210258FF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6E1E5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Urządzenie wskazujące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E0D7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>Touch Pad (płytka dotykowa) wbudowana w obudowę notebooka</w:t>
            </w:r>
          </w:p>
        </w:tc>
      </w:tr>
      <w:tr w:rsidR="002E0B34" w:rsidRPr="00A408F6" w14:paraId="5260D572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EDA6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Kamera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5F04A" w14:textId="77777777" w:rsidR="002E0B34" w:rsidRPr="00864E5E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864E5E">
              <w:rPr>
                <w:rFonts w:ascii="Calibri" w:hAnsi="Calibri" w:cs="Calibri"/>
                <w:bCs/>
              </w:rPr>
              <w:t>Wbudowana, o parametrach:</w:t>
            </w:r>
          </w:p>
          <w:p w14:paraId="5C7031CE" w14:textId="77777777" w:rsidR="002E0B34" w:rsidRPr="00864E5E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864E5E">
              <w:rPr>
                <w:rFonts w:ascii="Calibri" w:hAnsi="Calibri" w:cs="Calibri"/>
                <w:bCs/>
              </w:rPr>
              <w:t>- HD 1280 x 720 rozdzielczość</w:t>
            </w:r>
          </w:p>
          <w:p w14:paraId="57338D64" w14:textId="77777777" w:rsidR="002E0B34" w:rsidRPr="00864E5E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864E5E">
              <w:rPr>
                <w:rFonts w:ascii="Calibri" w:hAnsi="Calibri" w:cs="Calibri"/>
                <w:bCs/>
              </w:rPr>
              <w:t>- 720p HD audio/video nagrywanie</w:t>
            </w:r>
          </w:p>
          <w:p w14:paraId="6FC42232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864E5E">
              <w:rPr>
                <w:rFonts w:ascii="Calibri" w:hAnsi="Calibri" w:cs="Calibri"/>
                <w:bCs/>
              </w:rPr>
              <w:t>- kamera ma być wyposażona w mechaniczną zasłonę kamery</w:t>
            </w:r>
          </w:p>
        </w:tc>
      </w:tr>
      <w:tr w:rsidR="002E0B34" w:rsidRPr="00A408F6" w14:paraId="57F4AD87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944D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Bateria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B2F0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F23E85">
              <w:rPr>
                <w:rFonts w:ascii="Calibri" w:hAnsi="Calibri" w:cs="Calibri"/>
              </w:rPr>
              <w:t>Minimum 3 komorowa o pojemności 42Wh. Zasilacz dedykowany do notebooka -brandowany logo Producenta komputera.</w:t>
            </w:r>
          </w:p>
        </w:tc>
      </w:tr>
      <w:tr w:rsidR="002E0B34" w:rsidRPr="00A408F6" w14:paraId="6607AD4A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F61F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Zasilacz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BFA8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 xml:space="preserve">Zewnętrzny, pracujący w sieci elektrycznej 230V 50/60Hz, </w:t>
            </w:r>
          </w:p>
        </w:tc>
      </w:tr>
      <w:tr w:rsidR="002E0B34" w:rsidRPr="00A408F6" w14:paraId="3A53E6F1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FE751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Waga i wymiary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9FCCB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F23E85">
              <w:rPr>
                <w:rFonts w:ascii="Calibri" w:hAnsi="Calibri" w:cs="Calibri"/>
                <w:bCs/>
              </w:rPr>
              <w:t xml:space="preserve">Waga nieprzekraczająca 1,75kg, wymiary maksymalne 36x24x1,95cm </w:t>
            </w:r>
          </w:p>
        </w:tc>
      </w:tr>
      <w:tr w:rsidR="002E0B34" w:rsidRPr="00A408F6" w14:paraId="6824CD51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F744E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A408F6">
              <w:rPr>
                <w:rFonts w:ascii="Calibri" w:hAnsi="Calibri" w:cs="Calibri"/>
                <w:bCs/>
              </w:rPr>
              <w:t xml:space="preserve">Wyposażenie dodatkowe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BC7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A408F6">
              <w:rPr>
                <w:rFonts w:ascii="Calibri" w:hAnsi="Calibri" w:cs="Calibri"/>
                <w:bCs/>
              </w:rPr>
              <w:t xml:space="preserve">• </w:t>
            </w:r>
            <w:r>
              <w:rPr>
                <w:rFonts w:ascii="Calibri" w:hAnsi="Calibri" w:cs="Calibri"/>
                <w:bCs/>
              </w:rPr>
              <w:t xml:space="preserve">darmowe oprogramowanie antywirusowe oraz darmowy pakiet biurowy – zainstalowane w laptopach </w:t>
            </w:r>
          </w:p>
        </w:tc>
      </w:tr>
      <w:tr w:rsidR="002E0B34" w:rsidRPr="00A408F6" w14:paraId="69544BE9" w14:textId="77777777" w:rsidTr="00D52AF9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58852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Niezawodność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BA136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Pr="000A152A">
              <w:rPr>
                <w:rFonts w:ascii="Calibri" w:hAnsi="Calibri" w:cs="Calibri"/>
                <w:bCs/>
              </w:rPr>
              <w:t xml:space="preserve">rodukt </w:t>
            </w:r>
            <w:r>
              <w:rPr>
                <w:rFonts w:ascii="Calibri" w:hAnsi="Calibri" w:cs="Calibri"/>
                <w:bCs/>
              </w:rPr>
              <w:t xml:space="preserve">musi być </w:t>
            </w:r>
            <w:r w:rsidRPr="000A152A">
              <w:rPr>
                <w:rFonts w:ascii="Calibri" w:hAnsi="Calibri" w:cs="Calibri"/>
                <w:bCs/>
              </w:rPr>
              <w:t>pod zgodn</w:t>
            </w:r>
            <w:r>
              <w:rPr>
                <w:rFonts w:ascii="Calibri" w:hAnsi="Calibri" w:cs="Calibri"/>
                <w:bCs/>
              </w:rPr>
              <w:t>y</w:t>
            </w:r>
            <w:r w:rsidRPr="000A152A">
              <w:rPr>
                <w:rFonts w:ascii="Calibri" w:hAnsi="Calibri" w:cs="Calibri"/>
                <w:bCs/>
              </w:rPr>
              <w:t xml:space="preserve"> z normami MIL-STD-810G </w:t>
            </w:r>
            <w:r>
              <w:rPr>
                <w:rFonts w:ascii="Calibri" w:hAnsi="Calibri" w:cs="Calibri"/>
                <w:bCs/>
              </w:rPr>
              <w:t xml:space="preserve">– dołączony na wezwanie Zamawiającego  certyfikat testu niezależnej jednostki akredytującej – Zamawiający nie akceptuje oświadczeń wykonawcy. </w:t>
            </w:r>
          </w:p>
        </w:tc>
      </w:tr>
      <w:tr w:rsidR="002E0B34" w:rsidRPr="00A408F6" w14:paraId="7785243A" w14:textId="77777777" w:rsidTr="00D52AF9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12BCB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 xml:space="preserve">Bezpieczeństwo 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9F823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- Zabezpieczenie BIOS hasłem użytkownika.</w:t>
            </w:r>
          </w:p>
          <w:p w14:paraId="71215E68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- Zabezpieczenie dysku twardego hasłem użytkownika.</w:t>
            </w:r>
          </w:p>
          <w:p w14:paraId="282FBA30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- Złącze typu Kensington Lock.</w:t>
            </w:r>
          </w:p>
          <w:p w14:paraId="4A068766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lastRenderedPageBreak/>
              <w:t xml:space="preserve">- Zintegrowany z płytą główną </w:t>
            </w:r>
            <w:r>
              <w:rPr>
                <w:rFonts w:ascii="Calibri" w:hAnsi="Calibri" w:cs="Calibri"/>
                <w:bCs/>
              </w:rPr>
              <w:t>(wbudowany)</w:t>
            </w:r>
            <w:r w:rsidRPr="00A408F6">
              <w:rPr>
                <w:rFonts w:ascii="Calibri" w:hAnsi="Calibri" w:cs="Calibri"/>
                <w:bCs/>
              </w:rPr>
              <w:t xml:space="preserve">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2E0B34" w:rsidRPr="00A408F6" w14:paraId="5606BC04" w14:textId="77777777" w:rsidTr="00D52AF9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AC8C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lastRenderedPageBreak/>
              <w:t>Gwarancja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74ADB" w14:textId="77777777" w:rsidR="002E0B34" w:rsidRPr="00262639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262639">
              <w:rPr>
                <w:rFonts w:ascii="Calibri" w:hAnsi="Calibri" w:cs="Calibri"/>
              </w:rPr>
              <w:t>Gwarancja producenta komputera min</w:t>
            </w:r>
            <w:r>
              <w:rPr>
                <w:rFonts w:ascii="Calibri" w:hAnsi="Calibri" w:cs="Calibri"/>
              </w:rPr>
              <w:t>.</w:t>
            </w:r>
            <w:r w:rsidRPr="0026263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</w:t>
            </w:r>
            <w:r w:rsidRPr="00262639">
              <w:rPr>
                <w:rFonts w:ascii="Calibri" w:hAnsi="Calibri" w:cs="Calibri"/>
              </w:rPr>
              <w:t xml:space="preserve"> miesiące. Wymagane jest  oświadczenie wykonawcy lub producenta sprzętu o spełnieniu tego warunku – dostarczenie dokumentu na wezwanie Zamawiającego</w:t>
            </w:r>
          </w:p>
          <w:p w14:paraId="1DEF7ECA" w14:textId="77777777" w:rsidR="002E0B34" w:rsidRPr="00262639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262639">
              <w:rPr>
                <w:rFonts w:ascii="Calibri" w:hAnsi="Calibri" w:cs="Calibri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07DFCCF3" w14:textId="77777777" w:rsidR="002E0B34" w:rsidRPr="00262639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262639">
              <w:rPr>
                <w:rFonts w:ascii="Calibri" w:hAnsi="Calibri" w:cs="Calibri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6243970D" w14:textId="1E67032E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262639">
              <w:rPr>
                <w:rFonts w:ascii="Calibri" w:hAnsi="Calibri" w:cs="Calibri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  <w:r w:rsidR="00EE3235">
              <w:rPr>
                <w:rFonts w:ascii="Calibri" w:hAnsi="Calibri" w:cs="Calibri"/>
              </w:rPr>
              <w:t>.</w:t>
            </w:r>
          </w:p>
        </w:tc>
      </w:tr>
      <w:tr w:rsidR="002E0B34" w:rsidRPr="00A408F6" w14:paraId="51A00598" w14:textId="77777777" w:rsidTr="00D52AF9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7CDAD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System operacyjny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A591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1.</w:t>
            </w:r>
            <w:r w:rsidRPr="00922D80">
              <w:rPr>
                <w:rFonts w:ascii="Calibri" w:hAnsi="Calibri" w:cs="Calibri"/>
                <w:bCs/>
              </w:rPr>
              <w:tab/>
              <w:t xml:space="preserve">Dostarczane przez Wykonawcę komputery muszą posiadać zainstalowane 64 bitowe systemy operacyjne </w:t>
            </w:r>
            <w:r>
              <w:rPr>
                <w:rFonts w:ascii="Calibri" w:hAnsi="Calibri" w:cs="Calibri"/>
                <w:bCs/>
              </w:rPr>
              <w:t xml:space="preserve">min. </w:t>
            </w:r>
            <w:r w:rsidRPr="00922D80">
              <w:rPr>
                <w:rFonts w:ascii="Calibri" w:hAnsi="Calibri" w:cs="Calibri"/>
                <w:bCs/>
              </w:rPr>
              <w:t>Microsoft Windows 10 Home w polskiej wersji językowej.</w:t>
            </w:r>
          </w:p>
          <w:p w14:paraId="174888C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2.</w:t>
            </w:r>
            <w:r w:rsidRPr="00922D80">
              <w:rPr>
                <w:rFonts w:ascii="Calibri" w:hAnsi="Calibri" w:cs="Calibri"/>
                <w:bCs/>
              </w:rPr>
              <w:tab/>
              <w:t>Wykonawca może dostarczyć rozwiązanie równoważne spełniające następujące wymagania techniczne opisane poniżej:</w:t>
            </w:r>
          </w:p>
          <w:p w14:paraId="54B3B6FF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3.</w:t>
            </w:r>
            <w:r w:rsidRPr="00922D80">
              <w:rPr>
                <w:rFonts w:ascii="Calibri" w:hAnsi="Calibri" w:cs="Calibri"/>
                <w:bCs/>
              </w:rPr>
              <w:tab/>
              <w:t>Dostępne dwa rodzaje graficznego interfejsu użytkownika:</w:t>
            </w:r>
          </w:p>
          <w:p w14:paraId="0D802EC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a)</w:t>
            </w:r>
            <w:r w:rsidRPr="00922D80">
              <w:rPr>
                <w:rFonts w:ascii="Calibri" w:hAnsi="Calibri" w:cs="Calibri"/>
                <w:bCs/>
              </w:rPr>
              <w:tab/>
              <w:t>Klasyczny, umożliwiający obsługę przy pomocy klawiatury i myszy,</w:t>
            </w:r>
          </w:p>
          <w:p w14:paraId="098F4F7A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b)</w:t>
            </w:r>
            <w:r w:rsidRPr="00922D80">
              <w:rPr>
                <w:rFonts w:ascii="Calibri" w:hAnsi="Calibri" w:cs="Calibri"/>
                <w:bCs/>
              </w:rPr>
              <w:tab/>
              <w:t>Dotykowy umożliwiający sterowanie dotykiem na urządzeniach typu tablet lub monitorach dotykowych,</w:t>
            </w:r>
          </w:p>
          <w:p w14:paraId="59E8C439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4.</w:t>
            </w:r>
            <w:r w:rsidRPr="00922D80">
              <w:rPr>
                <w:rFonts w:ascii="Calibri" w:hAnsi="Calibri" w:cs="Calibri"/>
                <w:bCs/>
              </w:rPr>
              <w:tab/>
              <w:t>Interfejsy użytkownika dostępne w wielu językach do wyboru - w tym Polskim i Angielskim,</w:t>
            </w:r>
          </w:p>
          <w:p w14:paraId="51BCB4C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5.</w:t>
            </w:r>
            <w:r w:rsidRPr="00922D80">
              <w:rPr>
                <w:rFonts w:ascii="Calibri" w:hAnsi="Calibri" w:cs="Calibri"/>
                <w:bCs/>
              </w:rPr>
              <w:tab/>
              <w:t>Zlokalizowane w języku polskim, co najmniej następujące elementy: menu, odtwarzacz multimediów, pomoc, komunikaty systemowe,</w:t>
            </w:r>
          </w:p>
          <w:p w14:paraId="4F70B3C6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6.</w:t>
            </w:r>
            <w:r w:rsidRPr="00922D80">
              <w:rPr>
                <w:rFonts w:ascii="Calibri" w:hAnsi="Calibri" w:cs="Calibri"/>
                <w:bCs/>
              </w:rPr>
              <w:tab/>
              <w:t>Wbudowany system pomocy w języku polskim;</w:t>
            </w:r>
          </w:p>
          <w:p w14:paraId="31AD9F94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7.</w:t>
            </w:r>
            <w:r w:rsidRPr="00922D80">
              <w:rPr>
                <w:rFonts w:ascii="Calibri" w:hAnsi="Calibri" w:cs="Calibri"/>
                <w:bCs/>
              </w:rPr>
              <w:tab/>
              <w:t>Graficzne środowisko instalacji i konfiguracji dostępne w języku polskim,</w:t>
            </w:r>
          </w:p>
          <w:p w14:paraId="6CCFB2C6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8.</w:t>
            </w:r>
            <w:r w:rsidRPr="00922D80">
              <w:rPr>
                <w:rFonts w:ascii="Calibri" w:hAnsi="Calibri" w:cs="Calibri"/>
                <w:bCs/>
              </w:rPr>
              <w:tab/>
              <w:t>Funkcje związane z obsługą komputerów typu tablet, z wbudowanym modułem „uczenia się” pisma użytkownika - obsługa języka polskiego.</w:t>
            </w:r>
          </w:p>
          <w:p w14:paraId="770A571A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9.</w:t>
            </w:r>
            <w:r w:rsidRPr="00922D80">
              <w:rPr>
                <w:rFonts w:ascii="Calibri" w:hAnsi="Calibri" w:cs="Calibri"/>
                <w:bCs/>
              </w:rPr>
              <w:tab/>
              <w:t>Funkcjonalność rozpoznawania mowy, pozwalającą na sterowanie komputerem głosowo, wraz z modułem „uczenia się” głosu użytkownika.</w:t>
            </w:r>
          </w:p>
          <w:p w14:paraId="62BC865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10.</w:t>
            </w:r>
            <w:r w:rsidRPr="00922D80">
              <w:rPr>
                <w:rFonts w:ascii="Calibri" w:hAnsi="Calibri" w:cs="Calibri"/>
                <w:bCs/>
              </w:rPr>
              <w:tab/>
              <w:t xml:space="preserve">Możliwość dokonywania bezpłatnych aktualizacji i poprawek w ramach wersji systemu operacyjnego poprzez Internet, mechanizmem udostępnianym przez producenta systemu z możliwością wyboru </w:t>
            </w:r>
            <w:r w:rsidRPr="00922D80">
              <w:rPr>
                <w:rFonts w:ascii="Calibri" w:hAnsi="Calibri" w:cs="Calibri"/>
                <w:bCs/>
              </w:rPr>
              <w:lastRenderedPageBreak/>
              <w:t>instalowanych poprawek oraz mechanizmem sprawdzającym, które z poprawek są potrzebne,</w:t>
            </w:r>
          </w:p>
          <w:p w14:paraId="757AA838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11.</w:t>
            </w:r>
            <w:r w:rsidRPr="00922D80">
              <w:rPr>
                <w:rFonts w:ascii="Calibri" w:hAnsi="Calibri" w:cs="Calibri"/>
                <w:bCs/>
              </w:rPr>
              <w:tab/>
              <w:t>Możliwość dokonywania aktualizacji i poprawek systemu poprzez mechanizm zarządzany przez administratora systemu Zamawiającego,</w:t>
            </w:r>
          </w:p>
          <w:p w14:paraId="7D946CC4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12.</w:t>
            </w:r>
            <w:r w:rsidRPr="00922D80">
              <w:rPr>
                <w:rFonts w:ascii="Calibri" w:hAnsi="Calibri" w:cs="Calibri"/>
                <w:bCs/>
              </w:rPr>
              <w:tab/>
              <w:t>Dostępność bezpłatnych biuletynów bezpieczeństwa związanych z działaniem systemu operacyjnego,</w:t>
            </w:r>
          </w:p>
          <w:p w14:paraId="421DA84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13.</w:t>
            </w:r>
            <w:r w:rsidRPr="00922D80">
              <w:rPr>
                <w:rFonts w:ascii="Calibri" w:hAnsi="Calibri" w:cs="Calibri"/>
                <w:bCs/>
              </w:rPr>
              <w:tab/>
              <w:t>Wbudowana zapora internetowa (firewall) dla ochrony połączeń internetowych; zintegrowana z systemem konsola do zarządzania ustawieniami zapory i regułami IP v4 i v6;</w:t>
            </w:r>
          </w:p>
          <w:p w14:paraId="06CE204A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14.</w:t>
            </w:r>
            <w:r w:rsidRPr="00922D80">
              <w:rPr>
                <w:rFonts w:ascii="Calibri" w:hAnsi="Calibri" w:cs="Calibri"/>
                <w:bCs/>
              </w:rPr>
              <w:tab/>
              <w:t>Wbudowane mechanizmy ochrony antywirusowej i przeciw złośliwemu oprogramowaniu z zapewnionymi bezpłatnymi aktualizacjami,</w:t>
            </w:r>
          </w:p>
          <w:p w14:paraId="2CB95E99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15.</w:t>
            </w:r>
            <w:r w:rsidRPr="00922D80">
              <w:rPr>
                <w:rFonts w:ascii="Calibri" w:hAnsi="Calibri" w:cs="Calibri"/>
                <w:bCs/>
              </w:rPr>
              <w:tab/>
              <w:t>Wsparcie dla większości powszechnie używanych urządzeń peryferyjnych (drukarek, urządzeń sieciowych, standardów USB, Plug&amp;Play, Wi-Fi),</w:t>
            </w:r>
          </w:p>
          <w:p w14:paraId="5E6ED16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16.</w:t>
            </w:r>
            <w:r w:rsidRPr="00922D80">
              <w:rPr>
                <w:rFonts w:ascii="Calibri" w:hAnsi="Calibri" w:cs="Calibri"/>
                <w:bCs/>
              </w:rPr>
              <w:tab/>
              <w:t>Funkcjonalność automatycznej zmiany domyślnej drukarki w zależności od sieci, do której podłączony jest komputer,</w:t>
            </w:r>
          </w:p>
          <w:p w14:paraId="5C640A46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17.</w:t>
            </w:r>
            <w:r w:rsidRPr="00922D80">
              <w:rPr>
                <w:rFonts w:ascii="Calibri" w:hAnsi="Calibri" w:cs="Calibri"/>
                <w:bCs/>
              </w:rPr>
              <w:tab/>
              <w:t>Możliwość zarządzania stacją roboczą poprzez polityki grupowe - przez politykę rozumiemy zestaw reguł definiujących lub ograniczających funkcjonalność systemu lub aplikacji,</w:t>
            </w:r>
          </w:p>
          <w:p w14:paraId="04EAFF91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18.</w:t>
            </w:r>
            <w:r w:rsidRPr="00922D80">
              <w:rPr>
                <w:rFonts w:ascii="Calibri" w:hAnsi="Calibri" w:cs="Calibri"/>
                <w:bCs/>
              </w:rPr>
              <w:tab/>
              <w:t>Rozbudowane, definiowalne polityki bezpieczeństwa - polityki dla systemu operacyjnego i dla wskazanych aplikacji,</w:t>
            </w:r>
          </w:p>
          <w:p w14:paraId="465B12E0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19.</w:t>
            </w:r>
            <w:r w:rsidRPr="00922D80">
              <w:rPr>
                <w:rFonts w:ascii="Calibri" w:hAnsi="Calibri" w:cs="Calibri"/>
                <w:bCs/>
              </w:rPr>
              <w:tab/>
              <w:t>Możliwość zdalnej automatycznej instalacji, konfiguracji, administrowania oraz aktualizowania systemu, zgodnie z określonymi uprawnieniami poprzez polityki grupowe,</w:t>
            </w:r>
          </w:p>
          <w:p w14:paraId="2EEFF3DE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20.</w:t>
            </w:r>
            <w:r w:rsidRPr="00922D80">
              <w:rPr>
                <w:rFonts w:ascii="Calibri" w:hAnsi="Calibri" w:cs="Calibri"/>
                <w:bCs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6B52F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21.</w:t>
            </w:r>
            <w:r w:rsidRPr="00922D80">
              <w:rPr>
                <w:rFonts w:ascii="Calibri" w:hAnsi="Calibri" w:cs="Calibri"/>
                <w:bCs/>
              </w:rPr>
              <w:tab/>
      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      </w:r>
          </w:p>
          <w:p w14:paraId="1E5B3E0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22.</w:t>
            </w:r>
            <w:r w:rsidRPr="00922D80">
              <w:rPr>
                <w:rFonts w:ascii="Calibri" w:hAnsi="Calibri" w:cs="Calibri"/>
                <w:bCs/>
              </w:rPr>
              <w:tab/>
              <w:t>Zintegrowany z systemem operacyjnym moduł synchronizacji komputera z urządzeniami zewnętrznymi.</w:t>
            </w:r>
          </w:p>
          <w:p w14:paraId="2D675A0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23.</w:t>
            </w:r>
            <w:r w:rsidRPr="00922D80">
              <w:rPr>
                <w:rFonts w:ascii="Calibri" w:hAnsi="Calibri" w:cs="Calibri"/>
                <w:bCs/>
              </w:rPr>
              <w:tab/>
              <w:t>Obsługa standardu NFC (near field communication),</w:t>
            </w:r>
          </w:p>
          <w:p w14:paraId="70F57CF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24.</w:t>
            </w:r>
            <w:r w:rsidRPr="00922D80">
              <w:rPr>
                <w:rFonts w:ascii="Calibri" w:hAnsi="Calibri" w:cs="Calibri"/>
                <w:bCs/>
              </w:rPr>
              <w:tab/>
              <w:t>Możliwość przystosowania stanowiska dla osób niepełnosprawnych (np. słabo widzących);</w:t>
            </w:r>
          </w:p>
          <w:p w14:paraId="14C7A89C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25.</w:t>
            </w:r>
            <w:r w:rsidRPr="00922D80">
              <w:rPr>
                <w:rFonts w:ascii="Calibri" w:hAnsi="Calibri" w:cs="Calibri"/>
                <w:bCs/>
              </w:rPr>
              <w:tab/>
              <w:t>Wsparcie dla IPSEC oparte na politykach - wdrażanie IPSEC oparte na zestawach reguł definiujących ustawienia zarządzanych w sposób centralny;</w:t>
            </w:r>
          </w:p>
          <w:p w14:paraId="4A9C27D6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26.</w:t>
            </w:r>
            <w:r w:rsidRPr="00922D80">
              <w:rPr>
                <w:rFonts w:ascii="Calibri" w:hAnsi="Calibri" w:cs="Calibri"/>
                <w:bCs/>
              </w:rPr>
              <w:tab/>
              <w:t>Automatyczne występowanie i używanie (wystawianie) certyfikatów PKI X.509;</w:t>
            </w:r>
          </w:p>
          <w:p w14:paraId="63B11B4D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27.</w:t>
            </w:r>
            <w:r w:rsidRPr="00922D80">
              <w:rPr>
                <w:rFonts w:ascii="Calibri" w:hAnsi="Calibri" w:cs="Calibri"/>
                <w:bCs/>
              </w:rPr>
              <w:tab/>
              <w:t>Mechanizmy logowania do domeny w oparciu o:</w:t>
            </w:r>
          </w:p>
          <w:p w14:paraId="1C713BA8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a)</w:t>
            </w:r>
            <w:r w:rsidRPr="00922D80">
              <w:rPr>
                <w:rFonts w:ascii="Calibri" w:hAnsi="Calibri" w:cs="Calibri"/>
                <w:bCs/>
              </w:rPr>
              <w:tab/>
              <w:t>Login i hasło,</w:t>
            </w:r>
          </w:p>
          <w:p w14:paraId="3F0A57F9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b)</w:t>
            </w:r>
            <w:r w:rsidRPr="00922D80">
              <w:rPr>
                <w:rFonts w:ascii="Calibri" w:hAnsi="Calibri" w:cs="Calibri"/>
                <w:bCs/>
              </w:rPr>
              <w:tab/>
              <w:t>Karty z certyfikatami (smartcard),</w:t>
            </w:r>
          </w:p>
          <w:p w14:paraId="0ADDD14A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c)</w:t>
            </w:r>
            <w:r w:rsidRPr="00922D80">
              <w:rPr>
                <w:rFonts w:ascii="Calibri" w:hAnsi="Calibri" w:cs="Calibri"/>
                <w:bCs/>
              </w:rPr>
              <w:tab/>
              <w:t xml:space="preserve">Wirtualne karty (logowanie w oparciu o certyfikat chroniony </w:t>
            </w:r>
            <w:r w:rsidRPr="00922D80">
              <w:rPr>
                <w:rFonts w:ascii="Calibri" w:hAnsi="Calibri" w:cs="Calibri"/>
                <w:bCs/>
              </w:rPr>
              <w:lastRenderedPageBreak/>
              <w:t>poprzez moduł TPM),</w:t>
            </w:r>
          </w:p>
          <w:p w14:paraId="7AB2B196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28.</w:t>
            </w:r>
            <w:r w:rsidRPr="00922D80">
              <w:rPr>
                <w:rFonts w:ascii="Calibri" w:hAnsi="Calibri" w:cs="Calibri"/>
                <w:bCs/>
              </w:rPr>
              <w:tab/>
              <w:t>Mechanizmy wieloelementowego uwierzytelniania.</w:t>
            </w:r>
          </w:p>
          <w:p w14:paraId="3453C00E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29.</w:t>
            </w:r>
            <w:r w:rsidRPr="00922D80">
              <w:rPr>
                <w:rFonts w:ascii="Calibri" w:hAnsi="Calibri" w:cs="Calibri"/>
                <w:bCs/>
              </w:rPr>
              <w:tab/>
              <w:t>Wsparcie do uwierzytelnienia urządzenia na bazie certyfikatu,</w:t>
            </w:r>
          </w:p>
          <w:p w14:paraId="0BFB969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30.</w:t>
            </w:r>
            <w:r w:rsidRPr="00922D80">
              <w:rPr>
                <w:rFonts w:ascii="Calibri" w:hAnsi="Calibri" w:cs="Calibri"/>
                <w:bCs/>
              </w:rPr>
              <w:tab/>
              <w:t>Wsparcie wbudowanej zapory ogniowej dla Internet Key Exchange v. 2 (IKEv2) dla warstwy transportowej IPsec,</w:t>
            </w:r>
          </w:p>
          <w:p w14:paraId="4DCD70A7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31.</w:t>
            </w:r>
            <w:r w:rsidRPr="00922D80">
              <w:rPr>
                <w:rFonts w:ascii="Calibri" w:hAnsi="Calibri" w:cs="Calibri"/>
                <w:bCs/>
              </w:rPr>
              <w:tab/>
              <w:t>Wbudowane narzędzia służące do administracji, do wykonywania kopii zapasowych polityk i ich odtwarzania oraz generowania raportów z ustawień polityk;</w:t>
            </w:r>
          </w:p>
          <w:p w14:paraId="5D67A749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32.</w:t>
            </w:r>
            <w:r w:rsidRPr="00922D80">
              <w:rPr>
                <w:rFonts w:ascii="Calibri" w:hAnsi="Calibri" w:cs="Calibri"/>
                <w:bCs/>
              </w:rPr>
              <w:tab/>
              <w:t>Wsparcie dla środowisk Java i .NET Framework 4.x - możliwość uruchomienia aplikacji działających we wskazanych środowiskach,</w:t>
            </w:r>
          </w:p>
          <w:p w14:paraId="6C89759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33.</w:t>
            </w:r>
            <w:r w:rsidRPr="00922D80">
              <w:rPr>
                <w:rFonts w:ascii="Calibri" w:hAnsi="Calibri" w:cs="Calibri"/>
                <w:bCs/>
              </w:rPr>
              <w:tab/>
              <w:t>Wsparcie dla JScript i VBScript - możliwość uruchamiania interpretera poleceń,</w:t>
            </w:r>
          </w:p>
          <w:p w14:paraId="7070BBB4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34.</w:t>
            </w:r>
            <w:r w:rsidRPr="00922D80">
              <w:rPr>
                <w:rFonts w:ascii="Calibri" w:hAnsi="Calibri" w:cs="Calibri"/>
                <w:bCs/>
              </w:rPr>
              <w:tab/>
              <w:t>Zdalna pomoc i współdzielenie aplikacji - możliwość zdalnego przejęcia sesji zalogowanego użytkownika celem rozwiązania problemu z komputerem,</w:t>
            </w:r>
          </w:p>
          <w:p w14:paraId="2FDDDBD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35.</w:t>
            </w:r>
            <w:r w:rsidRPr="00922D80">
              <w:rPr>
                <w:rFonts w:ascii="Calibri" w:hAnsi="Calibri" w:cs="Calibri"/>
                <w:bCs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D4836F3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36.</w:t>
            </w:r>
            <w:r w:rsidRPr="00922D80">
              <w:rPr>
                <w:rFonts w:ascii="Calibri" w:hAnsi="Calibri" w:cs="Calibri"/>
                <w:bCs/>
              </w:rPr>
              <w:tab/>
              <w:t>Rozwiązanie ma umożliwiające wdrożenie nowego obrazu poprzez zdalną instalację,</w:t>
            </w:r>
          </w:p>
          <w:p w14:paraId="0670F2AE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37.</w:t>
            </w:r>
            <w:r w:rsidRPr="00922D80">
              <w:rPr>
                <w:rFonts w:ascii="Calibri" w:hAnsi="Calibri" w:cs="Calibri"/>
                <w:bCs/>
              </w:rPr>
              <w:tab/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361AADFD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38.</w:t>
            </w:r>
            <w:r w:rsidRPr="00922D80">
              <w:rPr>
                <w:rFonts w:ascii="Calibri" w:hAnsi="Calibri" w:cs="Calibri"/>
                <w:bCs/>
              </w:rPr>
              <w:tab/>
              <w:t>Zarządzanie kontami użytkowników sieci oraz urządzeniami sieciowymi tj. drukarki, modemy, woluminy dyskowe, usługi katalogowe</w:t>
            </w:r>
          </w:p>
          <w:p w14:paraId="3891A644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39.</w:t>
            </w:r>
            <w:r w:rsidRPr="00922D80">
              <w:rPr>
                <w:rFonts w:ascii="Calibri" w:hAnsi="Calibri" w:cs="Calibri"/>
                <w:bCs/>
              </w:rPr>
              <w:tab/>
              <w:t>Udostępnianie modemu,</w:t>
            </w:r>
          </w:p>
          <w:p w14:paraId="46A452FF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40. </w:t>
            </w:r>
            <w:r w:rsidRPr="00922D80">
              <w:rPr>
                <w:rFonts w:ascii="Calibri" w:hAnsi="Calibri" w:cs="Calibr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2910E7BD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41.</w:t>
            </w:r>
            <w:r w:rsidRPr="00922D80">
              <w:rPr>
                <w:rFonts w:ascii="Calibri" w:hAnsi="Calibri" w:cs="Calibri"/>
                <w:bCs/>
              </w:rPr>
              <w:tab/>
              <w:t>Możliwość przywracania obrazu plików systemowych do uprzednio zapisanej postaci,</w:t>
            </w:r>
          </w:p>
          <w:p w14:paraId="0897151B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42.</w:t>
            </w:r>
            <w:r w:rsidRPr="00922D80">
              <w:rPr>
                <w:rFonts w:ascii="Calibri" w:hAnsi="Calibri" w:cs="Calibri"/>
                <w:bCs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27115F50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43.</w:t>
            </w:r>
            <w:r w:rsidRPr="00922D80">
              <w:rPr>
                <w:rFonts w:ascii="Calibri" w:hAnsi="Calibri" w:cs="Calibri"/>
                <w:bCs/>
              </w:rPr>
              <w:tab/>
              <w:t>Możliwość blokowania lub dopuszczania dowolnych urządzeń peryferyjnych za pomocą polityk grupowych (np. przy użyciu numerów identyfikacyjnych sprzętu),</w:t>
            </w:r>
          </w:p>
          <w:p w14:paraId="608243DF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44.</w:t>
            </w:r>
            <w:r w:rsidRPr="00922D80">
              <w:rPr>
                <w:rFonts w:ascii="Calibri" w:hAnsi="Calibri" w:cs="Calibri"/>
                <w:bCs/>
              </w:rPr>
              <w:tab/>
              <w:t>Wbudowany mechanizm wirtualizacji typu hypervisor, umożliwiający, zgodnie z uprawnieniami licencyjnymi, uruchomienie do 4 maszyn wirtualnych,</w:t>
            </w:r>
          </w:p>
          <w:p w14:paraId="0072AA9E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45.</w:t>
            </w:r>
            <w:r w:rsidRPr="00922D80">
              <w:rPr>
                <w:rFonts w:ascii="Calibri" w:hAnsi="Calibri" w:cs="Calibri"/>
                <w:bCs/>
              </w:rPr>
              <w:tab/>
              <w:t>Mechanizm szyfrowania dysków wewnętrznych i zewnętrznych z możliwością szyfrowania ograniczonego do danych użytkownika,</w:t>
            </w:r>
          </w:p>
          <w:p w14:paraId="4A081264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46.</w:t>
            </w:r>
            <w:r w:rsidRPr="00922D80">
              <w:rPr>
                <w:rFonts w:ascii="Calibri" w:hAnsi="Calibri" w:cs="Calibri"/>
                <w:bCs/>
              </w:rPr>
              <w:tab/>
              <w:t xml:space="preserve">Wbudowane w system narzędzie do szyfrowania partycji systemowych komputera, z możliwością przechowywania certyfikatów w mikrochipie TPM (Trusted Platform Module) w wersji minimum 1.2 lub </w:t>
            </w:r>
            <w:r w:rsidRPr="00922D80">
              <w:rPr>
                <w:rFonts w:ascii="Calibri" w:hAnsi="Calibri" w:cs="Calibri"/>
                <w:bCs/>
              </w:rPr>
              <w:lastRenderedPageBreak/>
              <w:t>na kluczach pamięci przenośnej USB.</w:t>
            </w:r>
          </w:p>
          <w:p w14:paraId="32B65980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47.</w:t>
            </w:r>
            <w:r w:rsidRPr="00922D80">
              <w:rPr>
                <w:rFonts w:ascii="Calibri" w:hAnsi="Calibri" w:cs="Calibri"/>
                <w:bCs/>
              </w:rPr>
              <w:tab/>
              <w:t xml:space="preserve"> Wbudowane w system narzędzie do szyfrowania dysków przenośnych, z możliwością centralnego zarządzania poprzez polityki grupowe, pozwalające na wymuszenie szyfrowania dysków przenośnych,</w:t>
            </w:r>
          </w:p>
          <w:p w14:paraId="18945A4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48.</w:t>
            </w:r>
            <w:r w:rsidRPr="00922D80">
              <w:rPr>
                <w:rFonts w:ascii="Calibri" w:hAnsi="Calibri" w:cs="Calibri"/>
                <w:bCs/>
              </w:rPr>
              <w:tab/>
              <w:t>Możliwość tworzenia i przechowywania kopii zapasowych kluczy odzyskiwania do szyfrowania partycji w usługach katalogowych.</w:t>
            </w:r>
          </w:p>
          <w:p w14:paraId="0E57C995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>49.</w:t>
            </w:r>
            <w:r w:rsidRPr="00922D80">
              <w:rPr>
                <w:rFonts w:ascii="Calibri" w:hAnsi="Calibri" w:cs="Calibri"/>
                <w:bCs/>
              </w:rPr>
              <w:tab/>
              <w:t>Możliwość instalowania dodatkowych języków interfejsu systemu operacyjnego oraz możliwość zmiany języka bez konieczności reinstalacji systemu.</w:t>
            </w:r>
          </w:p>
          <w:p w14:paraId="58DD1BAA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  <w:r w:rsidRPr="00922D80">
              <w:rPr>
                <w:rFonts w:ascii="Calibri" w:hAnsi="Calibri" w:cs="Calibri"/>
                <w:bCs/>
              </w:rPr>
              <w:t xml:space="preserve">Zamawiający dopuszcza wersję EDU. </w:t>
            </w:r>
            <w:r w:rsidRPr="00922D80">
              <w:rPr>
                <w:rFonts w:ascii="Calibri" w:hAnsi="Calibri" w:cs="Calibri"/>
                <w:bCs/>
                <w:u w:val="single"/>
              </w:rPr>
              <w:t xml:space="preserve">Zamawiający nie dopuszcza systemu z rynku wtórego, używanego. </w:t>
            </w:r>
          </w:p>
          <w:p w14:paraId="357B2DFD" w14:textId="77777777" w:rsidR="002E0B34" w:rsidRPr="00922D80" w:rsidRDefault="002E0B34" w:rsidP="00D52AF9">
            <w:pPr>
              <w:pStyle w:val="Standard"/>
              <w:rPr>
                <w:rFonts w:ascii="Calibri" w:hAnsi="Calibri" w:cs="Calibri"/>
                <w:bCs/>
              </w:rPr>
            </w:pPr>
          </w:p>
        </w:tc>
      </w:tr>
      <w:tr w:rsidR="002E0B34" w:rsidRPr="00A408F6" w14:paraId="2779296F" w14:textId="77777777" w:rsidTr="00D52AF9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8B63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lastRenderedPageBreak/>
              <w:t>Certyfikaty i standardy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0F69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 xml:space="preserve">A) certyfikat ISO9001 i ISO14001 dla producenta sprzętu </w:t>
            </w:r>
          </w:p>
          <w:p w14:paraId="3BE6FCB3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A408F6">
              <w:rPr>
                <w:rFonts w:ascii="Calibri" w:hAnsi="Calibri" w:cs="Calibri"/>
              </w:rPr>
              <w:t xml:space="preserve">) Deklaracja zgodności CE </w:t>
            </w:r>
          </w:p>
        </w:tc>
      </w:tr>
      <w:tr w:rsidR="002E0B34" w:rsidRPr="00A408F6" w14:paraId="70D3660C" w14:textId="77777777" w:rsidTr="00D52AF9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48F5" w14:textId="77777777" w:rsidR="002E0B34" w:rsidRPr="00A408F6" w:rsidRDefault="002E0B34" w:rsidP="00D52AF9">
            <w:pPr>
              <w:pStyle w:val="Standard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  <w:bCs/>
              </w:rPr>
              <w:t>Wsparcie techniczne producenta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6E3B3" w14:textId="77777777" w:rsidR="002E0B34" w:rsidRPr="00A408F6" w:rsidRDefault="002E0B34" w:rsidP="00D52AF9">
            <w:pPr>
              <w:pStyle w:val="Standard"/>
              <w:jc w:val="both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6F8A3E3D" w14:textId="77777777" w:rsidR="002E0B34" w:rsidRPr="00A408F6" w:rsidRDefault="002E0B34" w:rsidP="00D52AF9">
            <w:pPr>
              <w:pStyle w:val="Standard"/>
              <w:jc w:val="both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25829FCD" w14:textId="77777777" w:rsidR="002E0B34" w:rsidRPr="00A408F6" w:rsidRDefault="002E0B34" w:rsidP="00D52AF9">
            <w:pPr>
              <w:pStyle w:val="Standard"/>
              <w:jc w:val="both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>Komputera.</w:t>
            </w:r>
          </w:p>
          <w:p w14:paraId="1F3935D8" w14:textId="77777777" w:rsidR="002E0B34" w:rsidRPr="00A408F6" w:rsidRDefault="002E0B34" w:rsidP="00D52AF9">
            <w:pPr>
              <w:pStyle w:val="Standard"/>
              <w:jc w:val="both"/>
              <w:rPr>
                <w:rFonts w:ascii="Calibri" w:hAnsi="Calibri" w:cs="Calibri"/>
              </w:rPr>
            </w:pPr>
            <w:r w:rsidRPr="00A408F6">
              <w:rPr>
                <w:rFonts w:ascii="Calibri" w:hAnsi="Calibri" w:cs="Calibri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715415C4" w14:textId="77777777" w:rsidR="002E0B34" w:rsidRPr="00042A7B" w:rsidRDefault="002E0B34" w:rsidP="00A03EE0">
      <w:pPr>
        <w:tabs>
          <w:tab w:val="left" w:pos="3823"/>
        </w:tabs>
        <w:rPr>
          <w:rFonts w:ascii="Calibri" w:hAnsi="Calibri" w:cs="Calibri"/>
        </w:rPr>
      </w:pPr>
    </w:p>
    <w:p w14:paraId="6DFBBC31" w14:textId="77777777" w:rsidR="00A03EE0" w:rsidRPr="00042A7B" w:rsidRDefault="00A03EE0" w:rsidP="00A03EE0">
      <w:pPr>
        <w:tabs>
          <w:tab w:val="left" w:pos="3823"/>
        </w:tabs>
        <w:rPr>
          <w:rFonts w:ascii="Calibri" w:hAnsi="Calibri" w:cs="Calibri"/>
        </w:rPr>
      </w:pPr>
    </w:p>
    <w:sectPr w:rsidR="00A03EE0" w:rsidRPr="00042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D652" w14:textId="77777777" w:rsidR="00AA6E9A" w:rsidRDefault="00AA6E9A" w:rsidP="00A03EE0">
      <w:pPr>
        <w:spacing w:after="0" w:line="240" w:lineRule="auto"/>
      </w:pPr>
      <w:r>
        <w:separator/>
      </w:r>
    </w:p>
  </w:endnote>
  <w:endnote w:type="continuationSeparator" w:id="0">
    <w:p w14:paraId="58D603FF" w14:textId="77777777" w:rsidR="00AA6E9A" w:rsidRDefault="00AA6E9A" w:rsidP="00A0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9037"/>
      <w:docPartObj>
        <w:docPartGallery w:val="Page Numbers (Bottom of Page)"/>
        <w:docPartUnique/>
      </w:docPartObj>
    </w:sdtPr>
    <w:sdtEndPr/>
    <w:sdtContent>
      <w:p w14:paraId="606FFFAD" w14:textId="65908B8B" w:rsidR="00FA7CAA" w:rsidRDefault="00FA7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6B">
          <w:rPr>
            <w:noProof/>
          </w:rPr>
          <w:t>1</w:t>
        </w:r>
        <w:r>
          <w:fldChar w:fldCharType="end"/>
        </w:r>
      </w:p>
    </w:sdtContent>
  </w:sdt>
  <w:p w14:paraId="33BC4BBA" w14:textId="77777777" w:rsidR="00FA7CAA" w:rsidRDefault="00FA7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B73E" w14:textId="77777777" w:rsidR="00AA6E9A" w:rsidRDefault="00AA6E9A" w:rsidP="00A03EE0">
      <w:pPr>
        <w:spacing w:after="0" w:line="240" w:lineRule="auto"/>
      </w:pPr>
      <w:r>
        <w:separator/>
      </w:r>
    </w:p>
  </w:footnote>
  <w:footnote w:type="continuationSeparator" w:id="0">
    <w:p w14:paraId="5D68F67D" w14:textId="77777777" w:rsidR="00AA6E9A" w:rsidRDefault="00AA6E9A" w:rsidP="00A0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1DD8" w14:textId="3FC975E5" w:rsidR="00A03EE0" w:rsidRDefault="00A03EE0" w:rsidP="00A03EE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4ED"/>
    <w:multiLevelType w:val="multilevel"/>
    <w:tmpl w:val="27BCC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DAF"/>
    <w:multiLevelType w:val="hybridMultilevel"/>
    <w:tmpl w:val="15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F6C12"/>
    <w:multiLevelType w:val="hybridMultilevel"/>
    <w:tmpl w:val="5968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6E6"/>
    <w:multiLevelType w:val="hybridMultilevel"/>
    <w:tmpl w:val="E8FA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641B"/>
    <w:multiLevelType w:val="hybridMultilevel"/>
    <w:tmpl w:val="7CF06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7903"/>
    <w:multiLevelType w:val="hybridMultilevel"/>
    <w:tmpl w:val="C7B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37A"/>
    <w:multiLevelType w:val="hybridMultilevel"/>
    <w:tmpl w:val="5308C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B177A4"/>
    <w:multiLevelType w:val="multilevel"/>
    <w:tmpl w:val="1514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323"/>
    <w:multiLevelType w:val="hybridMultilevel"/>
    <w:tmpl w:val="5D74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18ED"/>
    <w:multiLevelType w:val="multilevel"/>
    <w:tmpl w:val="C3343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260">
    <w:abstractNumId w:val="7"/>
  </w:num>
  <w:num w:numId="2" w16cid:durableId="46682363">
    <w:abstractNumId w:val="0"/>
  </w:num>
  <w:num w:numId="3" w16cid:durableId="1113861317">
    <w:abstractNumId w:val="1"/>
  </w:num>
  <w:num w:numId="4" w16cid:durableId="99186261">
    <w:abstractNumId w:val="8"/>
  </w:num>
  <w:num w:numId="5" w16cid:durableId="2050494660">
    <w:abstractNumId w:val="6"/>
  </w:num>
  <w:num w:numId="6" w16cid:durableId="260187470">
    <w:abstractNumId w:val="9"/>
  </w:num>
  <w:num w:numId="7" w16cid:durableId="973682227">
    <w:abstractNumId w:val="3"/>
  </w:num>
  <w:num w:numId="8" w16cid:durableId="229003348">
    <w:abstractNumId w:val="5"/>
  </w:num>
  <w:num w:numId="9" w16cid:durableId="1951669644">
    <w:abstractNumId w:val="4"/>
  </w:num>
  <w:num w:numId="10" w16cid:durableId="87831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A7"/>
    <w:rsid w:val="000358E4"/>
    <w:rsid w:val="00042A7B"/>
    <w:rsid w:val="00060902"/>
    <w:rsid w:val="000C541C"/>
    <w:rsid w:val="001F7AE9"/>
    <w:rsid w:val="002E0B34"/>
    <w:rsid w:val="003C257B"/>
    <w:rsid w:val="004B206E"/>
    <w:rsid w:val="005A1CD8"/>
    <w:rsid w:val="007B396C"/>
    <w:rsid w:val="007F46A7"/>
    <w:rsid w:val="00825258"/>
    <w:rsid w:val="00892ACA"/>
    <w:rsid w:val="009B7F36"/>
    <w:rsid w:val="00A03EE0"/>
    <w:rsid w:val="00A97290"/>
    <w:rsid w:val="00AA6E9A"/>
    <w:rsid w:val="00AB1503"/>
    <w:rsid w:val="00C20F63"/>
    <w:rsid w:val="00CF3FD7"/>
    <w:rsid w:val="00D955DE"/>
    <w:rsid w:val="00E74791"/>
    <w:rsid w:val="00E85F6B"/>
    <w:rsid w:val="00EE3235"/>
    <w:rsid w:val="00F04D4B"/>
    <w:rsid w:val="00F44C3D"/>
    <w:rsid w:val="00F7434E"/>
    <w:rsid w:val="00FA7CAA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38C"/>
  <w15:docId w15:val="{2059960B-51C9-4C7A-B6BB-EADEC4A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EE0"/>
  </w:style>
  <w:style w:type="paragraph" w:styleId="Stopka">
    <w:name w:val="footer"/>
    <w:basedOn w:val="Normalny"/>
    <w:link w:val="StopkaZnak"/>
    <w:uiPriority w:val="99"/>
    <w:unhideWhenUsed/>
    <w:rsid w:val="00A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E0"/>
  </w:style>
  <w:style w:type="character" w:customStyle="1" w:styleId="Nagwek2Znak">
    <w:name w:val="Nagłówek 2 Znak"/>
    <w:basedOn w:val="Domylnaczcionkaakapitu"/>
    <w:link w:val="Nagwek2"/>
    <w:uiPriority w:val="9"/>
    <w:rsid w:val="00A03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ist Paragraph,Akapit z listą BS,L1,sw tekst,Akapit z listą5,normalny tekst,Kolorowa lista — akcent 11,Akapit normalny,Lista XXX,Obiekt,T_SZ_List Paragraph,A_wyliczenie,K-P_odwolanie,maz_wyliczenie,opis dzialania,Signature,lp1"/>
    <w:basedOn w:val="Normalny"/>
    <w:link w:val="AkapitzlistZnak"/>
    <w:uiPriority w:val="34"/>
    <w:qFormat/>
    <w:rsid w:val="00A03EE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sw tekst Znak,Akapit z listą5 Znak,normalny tekst Znak,Kolorowa lista — akcent 11 Znak,Akapit normalny Znak,Lista XXX Znak,Obiekt Znak,T_SZ_List Paragraph Znak"/>
    <w:link w:val="Akapitzlist"/>
    <w:uiPriority w:val="34"/>
    <w:qFormat/>
    <w:locked/>
    <w:rsid w:val="00A03EE0"/>
  </w:style>
  <w:style w:type="character" w:styleId="Hipercze">
    <w:name w:val="Hyperlink"/>
    <w:basedOn w:val="Domylnaczcionkaakapitu"/>
    <w:uiPriority w:val="99"/>
    <w:unhideWhenUsed/>
    <w:rsid w:val="00A03EE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61">
    <w:name w:val="Tabela siatki 5 — ciemna — akcent 61"/>
    <w:basedOn w:val="Standardowy"/>
    <w:uiPriority w:val="50"/>
    <w:rsid w:val="00A03E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5ciemnaakcent610">
    <w:name w:val="Tabela siatki 5 — ciemna — akcent 61"/>
    <w:basedOn w:val="Standardowy"/>
    <w:next w:val="Tabelasiatki5ciemnaakcent61"/>
    <w:uiPriority w:val="50"/>
    <w:rsid w:val="00A03E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5ciemnaakcent62">
    <w:name w:val="Tabela siatki 5 — ciemna — akcent 62"/>
    <w:basedOn w:val="Standardowy"/>
    <w:next w:val="Tabelasiatki5ciemnaakcent61"/>
    <w:uiPriority w:val="50"/>
    <w:rsid w:val="00A03E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ize">
    <w:name w:val="size"/>
    <w:basedOn w:val="Domylnaczcionkaakapitu"/>
    <w:rsid w:val="00A03EE0"/>
  </w:style>
  <w:style w:type="table" w:customStyle="1" w:styleId="Siatkatabelijasna1">
    <w:name w:val="Siatka tabeli — jasna1"/>
    <w:basedOn w:val="Standardowy"/>
    <w:uiPriority w:val="40"/>
    <w:rsid w:val="00A03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E0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Ziaja</cp:lastModifiedBy>
  <cp:revision>6</cp:revision>
  <dcterms:created xsi:type="dcterms:W3CDTF">2022-06-07T12:29:00Z</dcterms:created>
  <dcterms:modified xsi:type="dcterms:W3CDTF">2022-06-07T13:05:00Z</dcterms:modified>
</cp:coreProperties>
</file>