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2D" w:rsidRDefault="00E05A2D" w:rsidP="00E05A2D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Załącznik do Zarządzenia Nr 69/2023 </w:t>
      </w:r>
    </w:p>
    <w:p w:rsidR="00E05A2D" w:rsidRDefault="00E05A2D" w:rsidP="00E05A2D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Burmistrza Miasta Gorlice z dnia 26 kwietnia  2023 r.</w:t>
      </w:r>
    </w:p>
    <w:p w:rsidR="00E05A2D" w:rsidRDefault="00E05A2D" w:rsidP="00E05A2D">
      <w:pPr>
        <w:rPr>
          <w:rFonts w:ascii="Calibri" w:hAnsi="Calibri"/>
          <w:b/>
          <w:sz w:val="18"/>
          <w:szCs w:val="18"/>
        </w:rPr>
      </w:pPr>
    </w:p>
    <w:p w:rsidR="00E05A2D" w:rsidRPr="00A4028A" w:rsidRDefault="00E05A2D" w:rsidP="00A4028A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Wykaz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lokali użytkowych  przeznaczonych  do najmu  przez Miasto Gorlice</w:t>
      </w:r>
    </w:p>
    <w:p w:rsidR="00E05A2D" w:rsidRDefault="00E05A2D" w:rsidP="00E05A2D">
      <w:pPr>
        <w:rPr>
          <w:rFonts w:ascii="Calibri" w:hAnsi="Calibri"/>
          <w:sz w:val="18"/>
          <w:szCs w:val="18"/>
        </w:rPr>
      </w:pPr>
    </w:p>
    <w:tbl>
      <w:tblPr>
        <w:tblW w:w="0" w:type="auto"/>
        <w:tblInd w:w="-442" w:type="dxa"/>
        <w:tblLayout w:type="fixed"/>
        <w:tblLook w:val="04A0" w:firstRow="1" w:lastRow="0" w:firstColumn="1" w:lastColumn="0" w:noHBand="0" w:noVBand="1"/>
      </w:tblPr>
      <w:tblGrid>
        <w:gridCol w:w="464"/>
        <w:gridCol w:w="824"/>
        <w:gridCol w:w="1276"/>
        <w:gridCol w:w="3118"/>
        <w:gridCol w:w="2126"/>
        <w:gridCol w:w="1560"/>
        <w:gridCol w:w="4622"/>
      </w:tblGrid>
      <w:tr w:rsidR="00E05A2D" w:rsidTr="00A4028A">
        <w:trPr>
          <w:trHeight w:val="1020"/>
          <w:tblHeader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A2D" w:rsidRDefault="00E05A2D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bookmarkStart w:id="0" w:name="_GoBack" w:colFirst="0" w:colLast="6"/>
            <w:r>
              <w:rPr>
                <w:rFonts w:ascii="Calibri" w:hAnsi="Calibri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A2D" w:rsidRDefault="00E05A2D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Nr działki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A2D" w:rsidRDefault="00E05A2D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Powierzchnia w m</w:t>
            </w:r>
            <w:r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A2D" w:rsidRDefault="00E05A2D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Adres , Nr KW, Przeznaczenie w planie ogólnym zagospodarowania  miasta Gorlice, Rodzaj działalności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A2D" w:rsidRDefault="00E05A2D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Okres  najmu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A2D" w:rsidRDefault="00E05A2D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Opis lokalu, położenie w budynku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2D" w:rsidRDefault="00E05A2D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Uwagi</w:t>
            </w:r>
          </w:p>
        </w:tc>
      </w:tr>
      <w:bookmarkEnd w:id="0"/>
      <w:tr w:rsidR="00E05A2D" w:rsidTr="00E05A2D">
        <w:trPr>
          <w:trHeight w:val="22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A2D" w:rsidRDefault="00E05A2D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A2D" w:rsidRDefault="00E05A2D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A2D" w:rsidRDefault="00E05A2D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A2D" w:rsidRDefault="00E05A2D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A2D" w:rsidRDefault="00E05A2D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A2D" w:rsidRDefault="00E05A2D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2D" w:rsidRDefault="00E05A2D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7.</w:t>
            </w:r>
          </w:p>
        </w:tc>
      </w:tr>
      <w:tr w:rsidR="00E05A2D" w:rsidTr="00986DCF">
        <w:trPr>
          <w:trHeight w:val="214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5A2D" w:rsidRPr="00B12F22" w:rsidRDefault="00E05A2D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B12F22">
              <w:rPr>
                <w:rFonts w:ascii="Calibri" w:hAnsi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5A2D" w:rsidRPr="00B12F22" w:rsidRDefault="00E05A2D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B12F22">
              <w:rPr>
                <w:rFonts w:ascii="Calibri" w:hAnsi="Calibri"/>
                <w:sz w:val="18"/>
                <w:szCs w:val="18"/>
                <w:lang w:eastAsia="en-US"/>
              </w:rPr>
              <w:t>1285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5A2D" w:rsidRPr="00B12F22" w:rsidRDefault="00E05A2D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B12F22">
              <w:rPr>
                <w:rFonts w:ascii="Calibri" w:hAnsi="Calibri"/>
                <w:sz w:val="18"/>
                <w:szCs w:val="18"/>
                <w:lang w:eastAsia="en-US"/>
              </w:rPr>
              <w:t xml:space="preserve">   12,00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5A2D" w:rsidRPr="00B12F22" w:rsidRDefault="00E05A2D" w:rsidP="00986DCF">
            <w:pPr>
              <w:spacing w:line="264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B12F22">
              <w:rPr>
                <w:rFonts w:ascii="Calibri" w:hAnsi="Calibri"/>
                <w:sz w:val="18"/>
                <w:szCs w:val="18"/>
                <w:lang w:eastAsia="en-US"/>
              </w:rPr>
              <w:t>Lokal użytkowy usytuowany  w nieruchomości:</w:t>
            </w:r>
          </w:p>
          <w:p w:rsidR="00E05A2D" w:rsidRPr="00B12F22" w:rsidRDefault="00E05A2D" w:rsidP="00986DCF">
            <w:pPr>
              <w:spacing w:line="264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B12F22">
              <w:rPr>
                <w:rFonts w:ascii="Calibri" w:hAnsi="Calibri"/>
                <w:sz w:val="18"/>
                <w:szCs w:val="18"/>
                <w:lang w:eastAsia="en-US"/>
              </w:rPr>
              <w:t>- Rynek Mur Oporowy w Gorlicach</w:t>
            </w:r>
          </w:p>
          <w:p w:rsidR="00E05A2D" w:rsidRPr="00B12F22" w:rsidRDefault="00E05A2D" w:rsidP="00986DCF">
            <w:pPr>
              <w:spacing w:line="264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B12F22">
              <w:rPr>
                <w:rFonts w:ascii="Calibri" w:hAnsi="Calibri"/>
                <w:sz w:val="18"/>
                <w:szCs w:val="18"/>
                <w:lang w:eastAsia="en-US"/>
              </w:rPr>
              <w:t xml:space="preserve">- KW    NS1G/00040393/5 </w:t>
            </w:r>
          </w:p>
          <w:p w:rsidR="00E05A2D" w:rsidRPr="00B12F22" w:rsidRDefault="00E05A2D" w:rsidP="00986DCF">
            <w:pPr>
              <w:spacing w:line="264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B12F22">
              <w:rPr>
                <w:rFonts w:ascii="Calibri" w:hAnsi="Calibri"/>
                <w:sz w:val="18"/>
                <w:szCs w:val="18"/>
                <w:lang w:eastAsia="en-US"/>
              </w:rPr>
              <w:t>- Plan Nr 3  - 8. KS</w:t>
            </w:r>
          </w:p>
          <w:p w:rsidR="00E05A2D" w:rsidRPr="00B12F22" w:rsidRDefault="00E05A2D" w:rsidP="00986DCF">
            <w:pPr>
              <w:spacing w:line="264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B12F22">
              <w:rPr>
                <w:rFonts w:ascii="Calibri" w:hAnsi="Calibri"/>
                <w:sz w:val="18"/>
                <w:szCs w:val="18"/>
                <w:lang w:eastAsia="en-US"/>
              </w:rPr>
              <w:t>- Teren komunikacji – zagospodarowanie terenu związane jest z realizacją celu publicznego.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5A2D" w:rsidRPr="00B12F22" w:rsidRDefault="00E05A2D" w:rsidP="00986DCF">
            <w:pPr>
              <w:spacing w:line="264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B12F22">
              <w:rPr>
                <w:rFonts w:ascii="Calibri" w:hAnsi="Calibri"/>
                <w:sz w:val="18"/>
                <w:szCs w:val="18"/>
                <w:lang w:eastAsia="en-US"/>
              </w:rPr>
              <w:t>Umowa najmu na czas określony–3 lat  z możliwością przedłużenia w drodze uchwały Rady Miasta Gorlice.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5A2D" w:rsidRPr="00B12F22" w:rsidRDefault="00E05A2D" w:rsidP="00986DCF">
            <w:pPr>
              <w:spacing w:line="264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B12F22">
              <w:rPr>
                <w:rFonts w:ascii="Calibri" w:hAnsi="Calibri"/>
                <w:sz w:val="18"/>
                <w:szCs w:val="18"/>
                <w:lang w:eastAsia="en-US"/>
              </w:rPr>
              <w:t>- Stan techniczny dobry,</w:t>
            </w:r>
          </w:p>
          <w:p w:rsidR="00E05A2D" w:rsidRPr="00B12F22" w:rsidRDefault="00E05A2D" w:rsidP="00986DCF">
            <w:pPr>
              <w:spacing w:line="264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B12F22">
              <w:rPr>
                <w:rFonts w:ascii="Calibri" w:hAnsi="Calibri"/>
                <w:sz w:val="18"/>
                <w:szCs w:val="18"/>
                <w:lang w:eastAsia="en-US"/>
              </w:rPr>
              <w:t>- Lokal usytuowany   na parterze 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5A2D" w:rsidRPr="00B12F22" w:rsidRDefault="00E05A2D" w:rsidP="00986DCF">
            <w:pPr>
              <w:spacing w:line="264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B12F22">
              <w:rPr>
                <w:rFonts w:ascii="Calibri" w:hAnsi="Calibri"/>
                <w:sz w:val="18"/>
                <w:szCs w:val="18"/>
                <w:lang w:eastAsia="en-US"/>
              </w:rPr>
              <w:t xml:space="preserve">- Czynsz płatny miesięcznie ( w terminie do 10 -go każdego miesiąca),  </w:t>
            </w:r>
          </w:p>
          <w:p w:rsidR="00E05A2D" w:rsidRPr="00B12F22" w:rsidRDefault="00E05A2D" w:rsidP="00986DCF">
            <w:pPr>
              <w:spacing w:line="264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B12F22">
              <w:rPr>
                <w:rFonts w:ascii="Calibri" w:hAnsi="Calibri"/>
                <w:sz w:val="18"/>
                <w:szCs w:val="18"/>
                <w:lang w:eastAsia="en-US"/>
              </w:rPr>
              <w:t>- Stawka czynszu za 1 m</w:t>
            </w:r>
            <w:r w:rsidRPr="00B12F22"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>2</w:t>
            </w:r>
            <w:r w:rsidRPr="00B12F22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</w:p>
          <w:p w:rsidR="00E05A2D" w:rsidRPr="00B12F22" w:rsidRDefault="00E05A2D" w:rsidP="00986DCF">
            <w:pPr>
              <w:spacing w:line="264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B12F22">
              <w:rPr>
                <w:rFonts w:ascii="Calibri" w:hAnsi="Calibri"/>
                <w:sz w:val="18"/>
                <w:szCs w:val="18"/>
                <w:lang w:eastAsia="en-US"/>
              </w:rPr>
              <w:t>3</w:t>
            </w:r>
            <w:r w:rsidR="00986DCF" w:rsidRPr="00B12F22">
              <w:rPr>
                <w:rFonts w:ascii="Calibri" w:hAnsi="Calibri"/>
                <w:sz w:val="18"/>
                <w:szCs w:val="18"/>
                <w:lang w:eastAsia="en-US"/>
              </w:rPr>
              <w:t>4</w:t>
            </w:r>
            <w:r w:rsidRPr="00B12F22">
              <w:rPr>
                <w:rFonts w:ascii="Calibri" w:hAnsi="Calibri"/>
                <w:sz w:val="18"/>
                <w:szCs w:val="18"/>
                <w:lang w:eastAsia="en-US"/>
              </w:rPr>
              <w:t xml:space="preserve">,00 zł netto+ (VAT 23 %) </w:t>
            </w:r>
            <w:r w:rsidR="00986DCF" w:rsidRPr="00B12F22">
              <w:rPr>
                <w:rFonts w:ascii="Calibri" w:hAnsi="Calibri"/>
                <w:sz w:val="18"/>
                <w:szCs w:val="18"/>
                <w:lang w:eastAsia="en-US"/>
              </w:rPr>
              <w:t>7,82</w:t>
            </w:r>
            <w:r w:rsidRPr="00B12F22">
              <w:rPr>
                <w:rFonts w:ascii="Calibri" w:hAnsi="Calibri"/>
                <w:sz w:val="18"/>
                <w:szCs w:val="18"/>
                <w:lang w:eastAsia="en-US"/>
              </w:rPr>
              <w:t xml:space="preserve"> zł = </w:t>
            </w:r>
            <w:r w:rsidR="00986DCF" w:rsidRPr="00B12F22">
              <w:rPr>
                <w:rFonts w:ascii="Calibri" w:hAnsi="Calibri"/>
                <w:sz w:val="18"/>
                <w:szCs w:val="18"/>
                <w:lang w:eastAsia="en-US"/>
              </w:rPr>
              <w:t>41,82</w:t>
            </w:r>
            <w:r w:rsidRPr="00B12F22">
              <w:rPr>
                <w:rFonts w:ascii="Calibri" w:hAnsi="Calibri"/>
                <w:sz w:val="18"/>
                <w:szCs w:val="18"/>
                <w:lang w:eastAsia="en-US"/>
              </w:rPr>
              <w:t xml:space="preserve"> zł brutto, </w:t>
            </w:r>
          </w:p>
        </w:tc>
      </w:tr>
      <w:tr w:rsidR="00E05A2D" w:rsidTr="00E05A2D">
        <w:trPr>
          <w:trHeight w:val="170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05A2D" w:rsidRDefault="00E05A2D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2.</w:t>
            </w:r>
          </w:p>
          <w:p w:rsidR="00E05A2D" w:rsidRDefault="00E05A2D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5A2D" w:rsidRDefault="00E05A2D" w:rsidP="00986DCF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Nr  </w:t>
            </w:r>
            <w:r w:rsidR="00986DCF">
              <w:rPr>
                <w:rFonts w:ascii="Calibri" w:hAnsi="Calibri"/>
                <w:sz w:val="18"/>
                <w:szCs w:val="18"/>
                <w:lang w:eastAsia="en-US"/>
              </w:rPr>
              <w:t>1705/6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5A2D" w:rsidRDefault="00E05A2D" w:rsidP="00986DCF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   </w:t>
            </w:r>
            <w:r w:rsidR="00986DCF">
              <w:rPr>
                <w:rFonts w:ascii="Calibri" w:hAnsi="Calibri"/>
                <w:sz w:val="18"/>
                <w:szCs w:val="18"/>
                <w:lang w:eastAsia="en-US"/>
              </w:rPr>
              <w:t>27,60</w:t>
            </w:r>
            <w:r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 xml:space="preserve">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55F1" w:rsidRDefault="00E05A2D" w:rsidP="00986DCF">
            <w:pPr>
              <w:spacing w:line="264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- ul.  </w:t>
            </w:r>
            <w:r w:rsidR="00986DCF">
              <w:rPr>
                <w:rFonts w:ascii="Calibri" w:hAnsi="Calibri"/>
                <w:sz w:val="18"/>
                <w:szCs w:val="18"/>
                <w:lang w:eastAsia="en-US"/>
              </w:rPr>
              <w:t xml:space="preserve">Legionów </w:t>
            </w:r>
            <w:r w:rsidR="004F5BCC">
              <w:rPr>
                <w:rFonts w:ascii="Calibri" w:hAnsi="Calibri"/>
                <w:sz w:val="18"/>
                <w:szCs w:val="18"/>
                <w:lang w:eastAsia="en-US"/>
              </w:rPr>
              <w:t>2/1,</w:t>
            </w:r>
          </w:p>
          <w:p w:rsidR="00E05A2D" w:rsidRDefault="004F5BCC" w:rsidP="00986DCF">
            <w:pPr>
              <w:spacing w:line="264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E05A2D">
              <w:rPr>
                <w:rFonts w:ascii="Calibri" w:hAnsi="Calibri"/>
                <w:sz w:val="18"/>
                <w:szCs w:val="18"/>
                <w:lang w:eastAsia="en-US"/>
              </w:rPr>
              <w:t xml:space="preserve"> Gorlice</w:t>
            </w:r>
          </w:p>
          <w:p w:rsidR="00E05A2D" w:rsidRDefault="00E05A2D" w:rsidP="00986DCF">
            <w:pPr>
              <w:spacing w:line="264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KW  NS1G/</w:t>
            </w:r>
            <w:r w:rsidR="00986DCF">
              <w:rPr>
                <w:rFonts w:ascii="Calibri" w:hAnsi="Calibri"/>
                <w:sz w:val="18"/>
                <w:szCs w:val="18"/>
                <w:lang w:eastAsia="en-US"/>
              </w:rPr>
              <w:t>00082512/2</w:t>
            </w:r>
          </w:p>
          <w:p w:rsidR="00E05A2D" w:rsidRDefault="00986DCF" w:rsidP="00986DCF">
            <w:pPr>
              <w:spacing w:line="264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Plan Nr 3- 11.UC – tereny usług komercyjnych.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5A2D" w:rsidRDefault="00E05A2D" w:rsidP="00986DCF">
            <w:pPr>
              <w:spacing w:line="264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Umowa najmu na czas określony - okres  3 lat  z możliwością przedłużenia w drodze uchwały Rady Miasta Gorlice.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5A2D" w:rsidRDefault="00E05A2D" w:rsidP="00986DCF">
            <w:pPr>
              <w:spacing w:line="264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Stan techniczny dobry,</w:t>
            </w:r>
          </w:p>
          <w:p w:rsidR="00E05A2D" w:rsidRDefault="00E05A2D" w:rsidP="00986DCF">
            <w:pPr>
              <w:spacing w:line="264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Lokal usytuowany   na parterze w budynku użytkowym.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5A2D" w:rsidRDefault="00E05A2D" w:rsidP="00986DCF">
            <w:pPr>
              <w:spacing w:line="264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- Czynsz płatny miesięcznie ( w terminie do 10 -go każdego miesiąca),  </w:t>
            </w:r>
          </w:p>
          <w:p w:rsidR="00E05A2D" w:rsidRDefault="00E05A2D" w:rsidP="00986DCF">
            <w:pPr>
              <w:spacing w:line="264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Stawka czynszu za 1 m</w:t>
            </w:r>
            <w:r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>2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:</w:t>
            </w:r>
          </w:p>
          <w:p w:rsidR="00E05A2D" w:rsidRDefault="00986DCF" w:rsidP="00986DCF">
            <w:pPr>
              <w:spacing w:line="264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15,50</w:t>
            </w:r>
            <w:r w:rsidR="00E05A2D">
              <w:rPr>
                <w:rFonts w:ascii="Calibri" w:hAnsi="Calibri"/>
                <w:sz w:val="18"/>
                <w:szCs w:val="18"/>
                <w:lang w:eastAsia="en-US"/>
              </w:rPr>
              <w:t xml:space="preserve"> zł netto + (23 % VAT)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3,56</w:t>
            </w:r>
            <w:r w:rsidR="00E05A2D">
              <w:rPr>
                <w:rFonts w:ascii="Calibri" w:hAnsi="Calibri"/>
                <w:sz w:val="18"/>
                <w:szCs w:val="18"/>
                <w:lang w:eastAsia="en-US"/>
              </w:rPr>
              <w:t xml:space="preserve"> zł =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19,06</w:t>
            </w:r>
            <w:r w:rsidR="00E05A2D">
              <w:rPr>
                <w:rFonts w:ascii="Calibri" w:hAnsi="Calibri"/>
                <w:sz w:val="18"/>
                <w:szCs w:val="18"/>
                <w:lang w:eastAsia="en-US"/>
              </w:rPr>
              <w:t xml:space="preserve"> zł brutto, </w:t>
            </w:r>
          </w:p>
        </w:tc>
      </w:tr>
    </w:tbl>
    <w:p w:rsidR="00E05A2D" w:rsidRDefault="00E05A2D" w:rsidP="00986DCF">
      <w:pPr>
        <w:spacing w:line="312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Wykaz niniejszy podlega wywieszeniu na okres 21 dni na tablicy  ogłoszeń w budynku Urzędu Miejskiego w Gorlicach Rynek 2 Segment </w:t>
      </w:r>
      <w:r w:rsidR="00986DCF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– parter.  </w:t>
      </w:r>
    </w:p>
    <w:p w:rsidR="00E05A2D" w:rsidRDefault="00E05A2D" w:rsidP="00986DCF">
      <w:pPr>
        <w:spacing w:line="312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Szczegółowe warunki najmu lokalu określone zostaną  w umowie.  </w:t>
      </w:r>
    </w:p>
    <w:p w:rsidR="00C2771D" w:rsidRDefault="00C2771D"/>
    <w:sectPr w:rsidR="00C2771D" w:rsidSect="00986DCF"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2D"/>
    <w:rsid w:val="000948BF"/>
    <w:rsid w:val="002055F1"/>
    <w:rsid w:val="004F5BCC"/>
    <w:rsid w:val="00986DCF"/>
    <w:rsid w:val="00A4028A"/>
    <w:rsid w:val="00B12F22"/>
    <w:rsid w:val="00C2771D"/>
    <w:rsid w:val="00CF7DB0"/>
    <w:rsid w:val="00E05A2D"/>
    <w:rsid w:val="00E6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2023-04-27T13:01:00Z</cp:lastPrinted>
  <dcterms:created xsi:type="dcterms:W3CDTF">2023-04-28T09:58:00Z</dcterms:created>
  <dcterms:modified xsi:type="dcterms:W3CDTF">2023-04-28T09:58:00Z</dcterms:modified>
</cp:coreProperties>
</file>