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2D" w:rsidRPr="00E7252D" w:rsidRDefault="00E7252D" w:rsidP="00E7252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b/>
          <w:bCs/>
          <w:lang w:eastAsia="pl-PL"/>
        </w:rPr>
        <w:t xml:space="preserve">Zarządzenie Nr </w:t>
      </w:r>
      <w:r w:rsidR="00817057">
        <w:rPr>
          <w:rFonts w:eastAsia="Times New Roman" w:cs="Times New Roman"/>
          <w:b/>
          <w:bCs/>
          <w:lang w:eastAsia="pl-PL"/>
        </w:rPr>
        <w:t>193/2019</w:t>
      </w:r>
      <w:r w:rsidRPr="00E7252D">
        <w:rPr>
          <w:rFonts w:eastAsia="Times New Roman" w:cs="Times New Roman"/>
          <w:b/>
          <w:bCs/>
          <w:lang w:eastAsia="pl-PL"/>
        </w:rPr>
        <w:br/>
        <w:t>Burmistrza Miasta Gorlice</w:t>
      </w:r>
      <w:r w:rsidRPr="00E7252D">
        <w:rPr>
          <w:rFonts w:eastAsia="Times New Roman" w:cs="Times New Roman"/>
          <w:b/>
          <w:bCs/>
          <w:lang w:eastAsia="pl-PL"/>
        </w:rPr>
        <w:br/>
        <w:t xml:space="preserve">z dnia </w:t>
      </w:r>
      <w:r w:rsidR="00FE185E">
        <w:rPr>
          <w:rFonts w:eastAsia="Times New Roman" w:cs="Times New Roman"/>
          <w:b/>
          <w:bCs/>
          <w:lang w:eastAsia="pl-PL"/>
        </w:rPr>
        <w:t>2</w:t>
      </w:r>
      <w:r w:rsidR="00324AE4">
        <w:rPr>
          <w:rFonts w:eastAsia="Times New Roman" w:cs="Times New Roman"/>
          <w:b/>
          <w:bCs/>
          <w:lang w:eastAsia="pl-PL"/>
        </w:rPr>
        <w:t>0</w:t>
      </w:r>
      <w:r w:rsidR="00E1552A">
        <w:rPr>
          <w:rFonts w:eastAsia="Times New Roman" w:cs="Times New Roman"/>
          <w:b/>
          <w:bCs/>
          <w:lang w:eastAsia="pl-PL"/>
        </w:rPr>
        <w:t xml:space="preserve"> września 2019 r.</w:t>
      </w:r>
    </w:p>
    <w:p w:rsidR="00E7252D" w:rsidRPr="00E7252D" w:rsidRDefault="00E7252D" w:rsidP="0068790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 xml:space="preserve">w sprawie przeprowadzenia konsultacji projektu uchwały „rocznego programu współpracy Miasta Gorlice z organizacjami pozarządowymi oraz innymi podmiotami, o których mowa w art. 3 ust. 3 ustawy z dnia 24 kwietnia 2003 r. o działalności pożytku publicznego i o wolontariacie </w:t>
      </w:r>
      <w:r>
        <w:rPr>
          <w:rFonts w:eastAsia="Times New Roman" w:cs="Times New Roman"/>
          <w:lang w:eastAsia="pl-PL"/>
        </w:rPr>
        <w:t>na</w:t>
      </w:r>
      <w:r w:rsidRPr="00E7252D">
        <w:rPr>
          <w:rFonts w:eastAsia="Times New Roman" w:cs="Times New Roman"/>
          <w:lang w:eastAsia="pl-PL"/>
        </w:rPr>
        <w:t> 201</w:t>
      </w:r>
      <w:r w:rsidR="009F27FB">
        <w:rPr>
          <w:rFonts w:eastAsia="Times New Roman" w:cs="Times New Roman"/>
          <w:lang w:eastAsia="pl-PL"/>
        </w:rPr>
        <w:t>9</w:t>
      </w:r>
      <w:r w:rsidRPr="00E7252D">
        <w:rPr>
          <w:rFonts w:eastAsia="Times New Roman" w:cs="Times New Roman"/>
          <w:lang w:eastAsia="pl-PL"/>
        </w:rPr>
        <w:t> r</w:t>
      </w:r>
      <w:r w:rsidR="00297126">
        <w:rPr>
          <w:rFonts w:eastAsia="Times New Roman" w:cs="Times New Roman"/>
          <w:lang w:eastAsia="pl-PL"/>
        </w:rPr>
        <w:t>.</w:t>
      </w:r>
      <w:r w:rsidRPr="00E7252D">
        <w:rPr>
          <w:rFonts w:eastAsia="Times New Roman" w:cs="Times New Roman"/>
          <w:lang w:eastAsia="pl-PL"/>
        </w:rPr>
        <w:t>”.</w:t>
      </w:r>
    </w:p>
    <w:p w:rsidR="00297126" w:rsidRDefault="00297126" w:rsidP="0068790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</w:p>
    <w:p w:rsidR="00E7252D" w:rsidRPr="00E7252D" w:rsidRDefault="00E7252D" w:rsidP="0068790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> Na podstawie art. 30 ust. 2 pkt 2 ustawy z dnia 8 marca 1990 roku o samorządzie gminnym (tekst jednolity: Dz. U. z 201</w:t>
      </w:r>
      <w:r w:rsidR="00E1552A">
        <w:rPr>
          <w:rFonts w:eastAsia="Times New Roman" w:cs="Times New Roman"/>
          <w:lang w:eastAsia="pl-PL"/>
        </w:rPr>
        <w:t>9</w:t>
      </w:r>
      <w:r w:rsidRPr="00E7252D">
        <w:rPr>
          <w:rFonts w:eastAsia="Times New Roman" w:cs="Times New Roman"/>
          <w:lang w:eastAsia="pl-PL"/>
        </w:rPr>
        <w:t xml:space="preserve"> r. poz. </w:t>
      </w:r>
      <w:r w:rsidR="00E1552A">
        <w:rPr>
          <w:rFonts w:eastAsia="Times New Roman" w:cs="Times New Roman"/>
          <w:lang w:eastAsia="pl-PL"/>
        </w:rPr>
        <w:t>506</w:t>
      </w:r>
      <w:r w:rsidRPr="00E7252D">
        <w:rPr>
          <w:rFonts w:eastAsia="Times New Roman" w:cs="Times New Roman"/>
          <w:lang w:eastAsia="pl-PL"/>
        </w:rPr>
        <w:t xml:space="preserve"> </w:t>
      </w:r>
      <w:r w:rsidR="00DD1977">
        <w:rPr>
          <w:rFonts w:eastAsia="Times New Roman" w:cs="Times New Roman"/>
          <w:lang w:eastAsia="pl-PL"/>
        </w:rPr>
        <w:t>z poźn.zm.</w:t>
      </w:r>
      <w:r w:rsidRPr="00E7252D">
        <w:rPr>
          <w:rFonts w:eastAsia="Times New Roman" w:cs="Times New Roman"/>
          <w:lang w:eastAsia="pl-PL"/>
        </w:rPr>
        <w:t xml:space="preserve">) i § 5 ust. 1 Uchwały Nr 535/LVIII/2010 Rady Miasta Gorlice z dnia 28 października 2010 r. w sprawie szczegółowego sposobu konsultowania projektów aktów prawa miejscowego z radą działalności publicznego lub organizacjami pozarządowymi </w:t>
      </w:r>
      <w:r w:rsidR="00FE185E">
        <w:rPr>
          <w:rFonts w:eastAsia="Times New Roman" w:cs="Times New Roman"/>
          <w:lang w:eastAsia="pl-PL"/>
        </w:rPr>
        <w:br/>
      </w:r>
      <w:r w:rsidRPr="00E7252D">
        <w:rPr>
          <w:rFonts w:eastAsia="Times New Roman" w:cs="Times New Roman"/>
          <w:lang w:eastAsia="pl-PL"/>
        </w:rPr>
        <w:t>i podmiotami wymienionymi w art. 3 ust. 3 ustawy z dnia 24 kwietnia 2003 roku o działalności pożytku publicznego i o wolontariacie zarządzam, co następuje:</w:t>
      </w:r>
    </w:p>
    <w:p w:rsidR="00E7252D" w:rsidRPr="00E7252D" w:rsidRDefault="00E7252D" w:rsidP="00E7252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>§ 1</w:t>
      </w:r>
    </w:p>
    <w:p w:rsidR="00E7252D" w:rsidRPr="00E7252D" w:rsidRDefault="00E7252D" w:rsidP="00E725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 xml:space="preserve">Przedmiotem przeprowadzenia konsultacji społecznych z organizacjami pozarządowymi i podmiotami wymienionymi w art. 3 ust. 3 ustawy o działalności pożytku publicznego i wolontariacie jest projekt uchwały „Roczny programu współpracy Miasta Gorlice z organizacjami pozarządowymi oraz innymi podmiotami, o których mowa w art. 3 ust. 3 ustawy z dnia 24 kwietnia 2003 r. o działalności pożytku publicznego i o wolontariacie </w:t>
      </w:r>
      <w:r w:rsidR="00297126">
        <w:rPr>
          <w:rFonts w:eastAsia="Times New Roman" w:cs="Times New Roman"/>
          <w:lang w:eastAsia="pl-PL"/>
        </w:rPr>
        <w:t>na</w:t>
      </w:r>
      <w:r w:rsidRPr="00E7252D">
        <w:rPr>
          <w:rFonts w:eastAsia="Times New Roman" w:cs="Times New Roman"/>
          <w:lang w:eastAsia="pl-PL"/>
        </w:rPr>
        <w:t xml:space="preserve"> 20</w:t>
      </w:r>
      <w:r w:rsidR="00E1552A">
        <w:rPr>
          <w:rFonts w:eastAsia="Times New Roman" w:cs="Times New Roman"/>
          <w:lang w:eastAsia="pl-PL"/>
        </w:rPr>
        <w:t>20</w:t>
      </w:r>
      <w:r w:rsidRPr="00E7252D">
        <w:rPr>
          <w:rFonts w:eastAsia="Times New Roman" w:cs="Times New Roman"/>
          <w:lang w:eastAsia="pl-PL"/>
        </w:rPr>
        <w:t xml:space="preserve"> r</w:t>
      </w:r>
      <w:r w:rsidR="00297126">
        <w:rPr>
          <w:rFonts w:eastAsia="Times New Roman" w:cs="Times New Roman"/>
          <w:lang w:eastAsia="pl-PL"/>
        </w:rPr>
        <w:t>.</w:t>
      </w:r>
      <w:r w:rsidRPr="00E7252D">
        <w:rPr>
          <w:rFonts w:eastAsia="Times New Roman" w:cs="Times New Roman"/>
          <w:lang w:eastAsia="pl-PL"/>
        </w:rPr>
        <w:t>”.</w:t>
      </w:r>
    </w:p>
    <w:p w:rsidR="00E7252D" w:rsidRPr="00E7252D" w:rsidRDefault="00E7252D" w:rsidP="00E7252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>§ 2</w:t>
      </w:r>
    </w:p>
    <w:p w:rsidR="00E7252D" w:rsidRPr="00E7252D" w:rsidRDefault="00E7252D" w:rsidP="00E1552A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 xml:space="preserve">Konsultacje przeprowadza się w formie zamieszczenia projektu uchwały na stronie internetowej </w:t>
      </w:r>
      <w:hyperlink r:id="rId5" w:tgtFrame="_blank" w:history="1">
        <w:r w:rsidRPr="00E7252D">
          <w:rPr>
            <w:rFonts w:eastAsia="Times New Roman" w:cs="Times New Roman"/>
            <w:color w:val="0000FF"/>
            <w:u w:val="single"/>
            <w:lang w:eastAsia="pl-PL"/>
          </w:rPr>
          <w:t>http://www.gorlice.pl/</w:t>
        </w:r>
      </w:hyperlink>
      <w:r w:rsidRPr="00E7252D">
        <w:rPr>
          <w:rFonts w:eastAsia="Times New Roman" w:cs="Times New Roman"/>
          <w:lang w:eastAsia="pl-PL"/>
        </w:rPr>
        <w:t xml:space="preserve"> , w BIP </w:t>
      </w:r>
      <w:hyperlink r:id="rId6" w:history="1">
        <w:r w:rsidR="00297126" w:rsidRPr="00077E33">
          <w:rPr>
            <w:rStyle w:val="Hipercze"/>
            <w:rFonts w:eastAsia="Times New Roman" w:cs="Times New Roman"/>
            <w:lang w:eastAsia="pl-PL"/>
          </w:rPr>
          <w:t>http://bip.malopolska.pl/umgorlice/Article/get/id,841482.html</w:t>
        </w:r>
      </w:hyperlink>
      <w:r w:rsidR="00297126">
        <w:rPr>
          <w:rFonts w:eastAsia="Times New Roman" w:cs="Times New Roman"/>
          <w:lang w:eastAsia="pl-PL"/>
        </w:rPr>
        <w:t xml:space="preserve"> </w:t>
      </w:r>
      <w:r w:rsidRPr="00E7252D">
        <w:rPr>
          <w:rFonts w:eastAsia="Times New Roman" w:cs="Times New Roman"/>
          <w:lang w:eastAsia="pl-PL"/>
        </w:rPr>
        <w:t>oraz na tablicy ogłoszeń w Urzędzie Miejskim, segme</w:t>
      </w:r>
      <w:r w:rsidR="00297126">
        <w:rPr>
          <w:rFonts w:eastAsia="Times New Roman" w:cs="Times New Roman"/>
          <w:lang w:eastAsia="pl-PL"/>
        </w:rPr>
        <w:t>nt B (I piętro przy pokoju nr 111</w:t>
      </w:r>
      <w:r w:rsidRPr="00E7252D">
        <w:rPr>
          <w:rFonts w:eastAsia="Times New Roman" w:cs="Times New Roman"/>
          <w:lang w:eastAsia="pl-PL"/>
        </w:rPr>
        <w:t>) - w celu uzyskania opinii organizacji drogą pisemną lub elektroniczną.</w:t>
      </w:r>
    </w:p>
    <w:p w:rsidR="00E7252D" w:rsidRPr="00E7252D" w:rsidRDefault="00E7252D" w:rsidP="00E1552A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>Od dnia umieszczenia komunikatu, określone</w:t>
      </w:r>
      <w:r w:rsidR="00297126">
        <w:rPr>
          <w:rFonts w:eastAsia="Times New Roman" w:cs="Times New Roman"/>
          <w:lang w:eastAsia="pl-PL"/>
        </w:rPr>
        <w:t>go w § 3 poniżej i stanowiącego</w:t>
      </w:r>
      <w:r w:rsidR="00E1552A">
        <w:rPr>
          <w:rFonts w:eastAsia="Times New Roman" w:cs="Times New Roman"/>
          <w:lang w:eastAsia="pl-PL"/>
        </w:rPr>
        <w:t xml:space="preserve"> rozpoczęcie </w:t>
      </w:r>
      <w:r w:rsidRPr="00E7252D">
        <w:rPr>
          <w:rFonts w:eastAsia="Times New Roman" w:cs="Times New Roman"/>
          <w:lang w:eastAsia="pl-PL"/>
        </w:rPr>
        <w:t>konsultacji, organizacje mają 14 dni na zgłoszenie swoich uwag na formularzu, będącym załącznikiem do niniejszego zarządzenia do Wydziału Oświaty, Kultury i Spraw Społecznych, Gorlice, Rynek 2 segment B, pok. 1</w:t>
      </w:r>
      <w:r w:rsidR="00297126">
        <w:rPr>
          <w:rFonts w:eastAsia="Times New Roman" w:cs="Times New Roman"/>
          <w:lang w:eastAsia="pl-PL"/>
        </w:rPr>
        <w:t>11</w:t>
      </w:r>
      <w:r w:rsidRPr="00E7252D">
        <w:rPr>
          <w:rFonts w:eastAsia="Times New Roman" w:cs="Times New Roman"/>
          <w:lang w:eastAsia="pl-PL"/>
        </w:rPr>
        <w:t> lub mailowo na adres: jkg2000@um.gorlice.pl.</w:t>
      </w:r>
    </w:p>
    <w:p w:rsidR="00E7252D" w:rsidRPr="00E7252D" w:rsidRDefault="00E7252D" w:rsidP="0029712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>§ 3</w:t>
      </w:r>
    </w:p>
    <w:p w:rsidR="00E1552A" w:rsidRDefault="00E7252D" w:rsidP="0068790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 xml:space="preserve">Konsultacje zostaną przeprowadzone w terminie od </w:t>
      </w:r>
      <w:r w:rsidR="00817057">
        <w:rPr>
          <w:rFonts w:eastAsia="Times New Roman" w:cs="Times New Roman"/>
          <w:lang w:eastAsia="pl-PL"/>
        </w:rPr>
        <w:t>20</w:t>
      </w:r>
      <w:r w:rsidRPr="00E7252D">
        <w:rPr>
          <w:rFonts w:eastAsia="Times New Roman" w:cs="Times New Roman"/>
          <w:lang w:eastAsia="pl-PL"/>
        </w:rPr>
        <w:t>.09.201</w:t>
      </w:r>
      <w:r w:rsidR="00E1552A">
        <w:rPr>
          <w:rFonts w:eastAsia="Times New Roman" w:cs="Times New Roman"/>
          <w:lang w:eastAsia="pl-PL"/>
        </w:rPr>
        <w:t>9</w:t>
      </w:r>
      <w:r w:rsidRPr="00E7252D">
        <w:rPr>
          <w:rFonts w:eastAsia="Times New Roman" w:cs="Times New Roman"/>
          <w:lang w:eastAsia="pl-PL"/>
        </w:rPr>
        <w:t xml:space="preserve"> r. do </w:t>
      </w:r>
      <w:r w:rsidR="00324AE4">
        <w:rPr>
          <w:rFonts w:eastAsia="Times New Roman" w:cs="Times New Roman"/>
          <w:lang w:eastAsia="pl-PL"/>
        </w:rPr>
        <w:t>4</w:t>
      </w:r>
      <w:r w:rsidRPr="00E7252D">
        <w:rPr>
          <w:rFonts w:eastAsia="Times New Roman" w:cs="Times New Roman"/>
          <w:lang w:eastAsia="pl-PL"/>
        </w:rPr>
        <w:t>.</w:t>
      </w:r>
      <w:r w:rsidR="00324AE4">
        <w:rPr>
          <w:rFonts w:eastAsia="Times New Roman" w:cs="Times New Roman"/>
          <w:lang w:eastAsia="pl-PL"/>
        </w:rPr>
        <w:t>1</w:t>
      </w:r>
      <w:r w:rsidR="00E1552A">
        <w:rPr>
          <w:rFonts w:eastAsia="Times New Roman" w:cs="Times New Roman"/>
          <w:lang w:eastAsia="pl-PL"/>
        </w:rPr>
        <w:t>0</w:t>
      </w:r>
      <w:r w:rsidRPr="00E7252D">
        <w:rPr>
          <w:rFonts w:eastAsia="Times New Roman" w:cs="Times New Roman"/>
          <w:lang w:eastAsia="pl-PL"/>
        </w:rPr>
        <w:t>.201</w:t>
      </w:r>
      <w:r w:rsidR="00E1552A">
        <w:rPr>
          <w:rFonts w:eastAsia="Times New Roman" w:cs="Times New Roman"/>
          <w:lang w:eastAsia="pl-PL"/>
        </w:rPr>
        <w:t>9</w:t>
      </w:r>
      <w:r w:rsidRPr="00E7252D">
        <w:rPr>
          <w:rFonts w:eastAsia="Times New Roman" w:cs="Times New Roman"/>
          <w:lang w:eastAsia="pl-PL"/>
        </w:rPr>
        <w:t xml:space="preserve"> r.</w:t>
      </w:r>
    </w:p>
    <w:p w:rsidR="00E7252D" w:rsidRPr="00E7252D" w:rsidRDefault="00E7252D" w:rsidP="00E1552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>§ 4</w:t>
      </w:r>
    </w:p>
    <w:p w:rsidR="00E7252D" w:rsidRPr="00E7252D" w:rsidRDefault="00E7252D" w:rsidP="00E725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>Zakres konsultacji obejmuje uzyskanie opinii na temat wszystkich zapisów Programu, o którym mowa w § 1 niniejszego Zarządzenia.</w:t>
      </w:r>
    </w:p>
    <w:p w:rsidR="00E7252D" w:rsidRPr="00E7252D" w:rsidRDefault="00E7252D" w:rsidP="0029712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>§ 5</w:t>
      </w:r>
    </w:p>
    <w:p w:rsidR="00E7252D" w:rsidRPr="00E7252D" w:rsidRDefault="00E7252D" w:rsidP="00E725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 xml:space="preserve">Konsultacje uznaje się za ważne bez względu na liczbę podmiotów biorących w nich udział, jeżeli zostały przeprowadzone w sposób zgodny z uchwałą Nr 535/LVIII/2010 Rady Miasta Gorlice z dnia </w:t>
      </w:r>
      <w:r w:rsidR="00DD2D1D">
        <w:rPr>
          <w:rFonts w:eastAsia="Times New Roman" w:cs="Times New Roman"/>
          <w:lang w:eastAsia="pl-PL"/>
        </w:rPr>
        <w:br/>
      </w:r>
      <w:r w:rsidRPr="00E7252D">
        <w:rPr>
          <w:rFonts w:eastAsia="Times New Roman" w:cs="Times New Roman"/>
          <w:lang w:eastAsia="pl-PL"/>
        </w:rPr>
        <w:t xml:space="preserve">28 października 2010 r. w sprawie szczegółowego sposobu konsultowania projektów aktów prawa miejscowego z radą działalności publicznego lub organizacjami pozarządowymi i podmiotami </w:t>
      </w:r>
      <w:r w:rsidRPr="00E7252D">
        <w:rPr>
          <w:rFonts w:eastAsia="Times New Roman" w:cs="Times New Roman"/>
          <w:lang w:eastAsia="pl-PL"/>
        </w:rPr>
        <w:lastRenderedPageBreak/>
        <w:t>wymienionymi w art. 3 ust. 3 ustawy z dnia 24 kwietnia 2003 roku o działalności pożytku publicznego i o wolontariacie.</w:t>
      </w:r>
    </w:p>
    <w:p w:rsidR="00E7252D" w:rsidRPr="00E7252D" w:rsidRDefault="00E7252D" w:rsidP="00E7252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>§ 6</w:t>
      </w:r>
    </w:p>
    <w:p w:rsidR="00E7252D" w:rsidRPr="00E7252D" w:rsidRDefault="00E7252D" w:rsidP="00E7252D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>Wynik konsultacji ma wyłącznie charakter opiniodawczy i nie jest wiążący dla organów gminy.</w:t>
      </w:r>
    </w:p>
    <w:p w:rsidR="00E7252D" w:rsidRPr="00E7252D" w:rsidRDefault="00E7252D" w:rsidP="00E7252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>§ 7</w:t>
      </w:r>
    </w:p>
    <w:p w:rsidR="00E7252D" w:rsidRPr="00E7252D" w:rsidRDefault="00E7252D" w:rsidP="00E725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>Wykonanie zarządzenia powierza się Kierownikowi Wydziału Oświaty, Kultury i Spraw Społecznych Urzędu Miejskiego w Gorlicach.</w:t>
      </w:r>
    </w:p>
    <w:p w:rsidR="00E7252D" w:rsidRPr="00E7252D" w:rsidRDefault="00E7252D" w:rsidP="00E7252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> § 8</w:t>
      </w:r>
    </w:p>
    <w:p w:rsidR="00E7252D" w:rsidRPr="00E7252D" w:rsidRDefault="00E7252D" w:rsidP="00E7252D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>Zarządzenie wchodzi w życie z dniem podjęcia.</w:t>
      </w:r>
    </w:p>
    <w:p w:rsidR="00E7252D" w:rsidRPr="00E7252D" w:rsidRDefault="00E7252D" w:rsidP="00E7252D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7252D">
        <w:rPr>
          <w:rFonts w:eastAsia="Times New Roman" w:cs="Times New Roman"/>
          <w:lang w:eastAsia="pl-PL"/>
        </w:rPr>
        <w:t> </w:t>
      </w: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F4086C" w:rsidRDefault="00F4086C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F4086C" w:rsidRDefault="00F4086C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F4086C" w:rsidRDefault="00F4086C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F4086C" w:rsidRDefault="00F4086C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F4086C" w:rsidRDefault="00F4086C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F4086C" w:rsidRDefault="00F4086C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F4086C" w:rsidRDefault="00F4086C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E1552A" w:rsidRDefault="00E1552A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104E8" w:rsidRPr="001B4F12" w:rsidRDefault="009104E8" w:rsidP="009104E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1B4F12">
        <w:rPr>
          <w:rFonts w:ascii="Times New Roman" w:hAnsi="Times New Roman"/>
          <w:i/>
          <w:sz w:val="20"/>
          <w:szCs w:val="20"/>
        </w:rPr>
        <w:lastRenderedPageBreak/>
        <w:t xml:space="preserve">Załącznik </w:t>
      </w:r>
    </w:p>
    <w:p w:rsidR="009104E8" w:rsidRPr="001B4F12" w:rsidRDefault="009104E8" w:rsidP="009104E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1B4F12">
        <w:rPr>
          <w:rFonts w:ascii="Times New Roman" w:hAnsi="Times New Roman"/>
          <w:i/>
          <w:sz w:val="20"/>
          <w:szCs w:val="20"/>
        </w:rPr>
        <w:t>do Zarządzenia Nr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0B4A8E">
        <w:rPr>
          <w:rFonts w:ascii="Times New Roman" w:hAnsi="Times New Roman"/>
          <w:i/>
          <w:sz w:val="20"/>
          <w:szCs w:val="20"/>
        </w:rPr>
        <w:t>193/2019</w:t>
      </w: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1B4F12">
        <w:rPr>
          <w:rFonts w:ascii="Times New Roman" w:hAnsi="Times New Roman"/>
          <w:i/>
          <w:sz w:val="20"/>
          <w:szCs w:val="20"/>
        </w:rPr>
        <w:t xml:space="preserve">Burmistrza Miasta Gorlice </w:t>
      </w:r>
      <w:r w:rsidRPr="001B4F12">
        <w:rPr>
          <w:rFonts w:ascii="Times New Roman" w:hAnsi="Times New Roman"/>
          <w:i/>
          <w:sz w:val="20"/>
          <w:szCs w:val="20"/>
        </w:rPr>
        <w:br/>
        <w:t>z dnia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="00FE185E">
        <w:rPr>
          <w:rFonts w:ascii="Times New Roman" w:hAnsi="Times New Roman"/>
          <w:i/>
          <w:sz w:val="20"/>
          <w:szCs w:val="20"/>
        </w:rPr>
        <w:t>2</w:t>
      </w:r>
      <w:r w:rsidR="000B4A8E">
        <w:rPr>
          <w:rFonts w:ascii="Times New Roman" w:hAnsi="Times New Roman"/>
          <w:i/>
          <w:sz w:val="20"/>
          <w:szCs w:val="20"/>
        </w:rPr>
        <w:t>0</w:t>
      </w:r>
      <w:r w:rsidR="00E1552A">
        <w:rPr>
          <w:rFonts w:ascii="Times New Roman" w:hAnsi="Times New Roman"/>
          <w:i/>
          <w:sz w:val="20"/>
          <w:szCs w:val="20"/>
        </w:rPr>
        <w:t>.09.2019</w:t>
      </w:r>
      <w:r w:rsidRPr="001B4F12">
        <w:rPr>
          <w:rFonts w:ascii="Times New Roman" w:hAnsi="Times New Roman"/>
          <w:i/>
          <w:sz w:val="20"/>
          <w:szCs w:val="20"/>
        </w:rPr>
        <w:t xml:space="preserve"> </w:t>
      </w: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9104E8" w:rsidRPr="001B4F12" w:rsidRDefault="009104E8" w:rsidP="009104E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9104E8" w:rsidRDefault="009104E8" w:rsidP="009104E8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9104E8" w:rsidRDefault="009104E8" w:rsidP="009104E8">
      <w:pPr>
        <w:jc w:val="center"/>
        <w:rPr>
          <w:rFonts w:ascii="Arial" w:hAnsi="Arial" w:cs="Arial"/>
          <w:b/>
          <w:sz w:val="28"/>
          <w:szCs w:val="28"/>
        </w:rPr>
      </w:pPr>
      <w:r w:rsidRPr="00DF61DA">
        <w:rPr>
          <w:rFonts w:ascii="Arial" w:hAnsi="Arial" w:cs="Arial"/>
          <w:b/>
          <w:sz w:val="28"/>
          <w:szCs w:val="28"/>
        </w:rPr>
        <w:t>FORMULARZ DO KONS</w:t>
      </w:r>
      <w:bookmarkStart w:id="0" w:name="_GoBack"/>
      <w:bookmarkEnd w:id="0"/>
      <w:r w:rsidRPr="00DF61DA">
        <w:rPr>
          <w:rFonts w:ascii="Arial" w:hAnsi="Arial" w:cs="Arial"/>
          <w:b/>
          <w:sz w:val="28"/>
          <w:szCs w:val="28"/>
        </w:rPr>
        <w:t>ULTACJI</w:t>
      </w:r>
    </w:p>
    <w:p w:rsidR="009104E8" w:rsidRPr="00546466" w:rsidRDefault="009104E8" w:rsidP="009104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„Rocznego p</w:t>
      </w:r>
      <w:r w:rsidRPr="00546466">
        <w:rPr>
          <w:rFonts w:ascii="Arial" w:hAnsi="Arial" w:cs="Arial"/>
        </w:rPr>
        <w:t xml:space="preserve">rogramu współpracy Miasta Gorlice z organizacjami pozarządowymi </w:t>
      </w:r>
      <w:r>
        <w:rPr>
          <w:rFonts w:ascii="Arial" w:hAnsi="Arial" w:cs="Arial"/>
        </w:rPr>
        <w:br/>
      </w:r>
      <w:r w:rsidRPr="00546466">
        <w:rPr>
          <w:rFonts w:ascii="Arial" w:hAnsi="Arial" w:cs="Arial"/>
        </w:rPr>
        <w:t>oraz innymi podmiotami</w:t>
      </w:r>
      <w:r>
        <w:rPr>
          <w:rFonts w:ascii="Arial" w:hAnsi="Arial" w:cs="Arial"/>
        </w:rPr>
        <w:t>, o których mowa w art.3 ust.3 U</w:t>
      </w:r>
      <w:r w:rsidRPr="00546466">
        <w:rPr>
          <w:rFonts w:ascii="Arial" w:hAnsi="Arial" w:cs="Arial"/>
        </w:rPr>
        <w:t xml:space="preserve">stawy z dnia 24 kwietnia 2003 r. </w:t>
      </w:r>
      <w:r>
        <w:rPr>
          <w:rFonts w:ascii="Arial" w:hAnsi="Arial" w:cs="Arial"/>
        </w:rPr>
        <w:br/>
      </w:r>
      <w:r w:rsidRPr="00546466">
        <w:rPr>
          <w:rFonts w:ascii="Arial" w:hAnsi="Arial" w:cs="Arial"/>
        </w:rPr>
        <w:t>o działalności pożytku publicznego i o wolontariacie</w:t>
      </w:r>
      <w:r w:rsidRPr="00324D30">
        <w:rPr>
          <w:rFonts w:ascii="Arial" w:hAnsi="Arial" w:cs="Arial"/>
        </w:rPr>
        <w:t xml:space="preserve"> </w:t>
      </w:r>
      <w:r w:rsidRPr="00546466">
        <w:rPr>
          <w:rFonts w:ascii="Arial" w:hAnsi="Arial" w:cs="Arial"/>
        </w:rPr>
        <w:t>w 20</w:t>
      </w:r>
      <w:r w:rsidR="00E1552A">
        <w:rPr>
          <w:rFonts w:ascii="Arial" w:hAnsi="Arial" w:cs="Arial"/>
        </w:rPr>
        <w:t>20</w:t>
      </w:r>
      <w:r w:rsidRPr="00546466">
        <w:rPr>
          <w:rFonts w:ascii="Arial" w:hAnsi="Arial" w:cs="Arial"/>
        </w:rPr>
        <w:t xml:space="preserve"> roku </w:t>
      </w:r>
      <w:r>
        <w:rPr>
          <w:rFonts w:ascii="Arial" w:hAnsi="Arial" w:cs="Arial"/>
        </w:rPr>
        <w:t>”</w:t>
      </w:r>
      <w:r w:rsidRPr="00546466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8597"/>
      </w:tblGrid>
      <w:tr w:rsidR="009104E8" w:rsidRPr="00E2102B" w:rsidTr="00342090">
        <w:trPr>
          <w:trHeight w:val="227"/>
        </w:trPr>
        <w:tc>
          <w:tcPr>
            <w:tcW w:w="468" w:type="dxa"/>
            <w:vMerge w:val="restart"/>
          </w:tcPr>
          <w:p w:rsidR="009104E8" w:rsidRPr="00E2102B" w:rsidRDefault="009104E8" w:rsidP="00342090">
            <w:pPr>
              <w:rPr>
                <w:rFonts w:ascii="Arial" w:hAnsi="Arial" w:cs="Arial"/>
              </w:rPr>
            </w:pPr>
            <w:r w:rsidRPr="00E2102B">
              <w:rPr>
                <w:rFonts w:ascii="Arial" w:hAnsi="Arial" w:cs="Arial"/>
              </w:rPr>
              <w:t>1</w:t>
            </w:r>
          </w:p>
        </w:tc>
        <w:tc>
          <w:tcPr>
            <w:tcW w:w="8744" w:type="dxa"/>
            <w:vAlign w:val="center"/>
          </w:tcPr>
          <w:p w:rsidR="009104E8" w:rsidRPr="00E2102B" w:rsidRDefault="009104E8" w:rsidP="00342090">
            <w:pPr>
              <w:rPr>
                <w:rFonts w:ascii="Arial" w:hAnsi="Arial" w:cs="Arial"/>
                <w:b/>
              </w:rPr>
            </w:pPr>
            <w:r w:rsidRPr="00E2102B">
              <w:rPr>
                <w:rFonts w:ascii="Arial" w:hAnsi="Arial" w:cs="Arial"/>
                <w:b/>
              </w:rPr>
              <w:t>Wskazanie projektu aktu prawa miejscowego, który jest konsultowany</w:t>
            </w:r>
          </w:p>
        </w:tc>
      </w:tr>
      <w:tr w:rsidR="009104E8" w:rsidRPr="00E2102B" w:rsidTr="00342090">
        <w:tc>
          <w:tcPr>
            <w:tcW w:w="468" w:type="dxa"/>
            <w:vMerge/>
          </w:tcPr>
          <w:p w:rsidR="009104E8" w:rsidRPr="00E2102B" w:rsidRDefault="009104E8" w:rsidP="00342090">
            <w:pPr>
              <w:rPr>
                <w:rFonts w:ascii="Arial" w:hAnsi="Arial" w:cs="Arial"/>
              </w:rPr>
            </w:pPr>
          </w:p>
        </w:tc>
        <w:tc>
          <w:tcPr>
            <w:tcW w:w="8744" w:type="dxa"/>
          </w:tcPr>
          <w:p w:rsidR="009104E8" w:rsidRPr="00E2102B" w:rsidRDefault="009104E8" w:rsidP="00342090">
            <w:pPr>
              <w:rPr>
                <w:rFonts w:ascii="Arial" w:hAnsi="Arial" w:cs="Arial"/>
              </w:rPr>
            </w:pPr>
            <w:r w:rsidRPr="00E2102B">
              <w:rPr>
                <w:rFonts w:ascii="Arial" w:hAnsi="Arial" w:cs="Arial"/>
              </w:rPr>
              <w:t xml:space="preserve">Uchwała w sprawie </w:t>
            </w:r>
            <w:r>
              <w:rPr>
                <w:rFonts w:ascii="Arial" w:hAnsi="Arial" w:cs="Arial"/>
              </w:rPr>
              <w:t xml:space="preserve">rocznego programu współpracy </w:t>
            </w:r>
            <w:r w:rsidRPr="00546466">
              <w:rPr>
                <w:rFonts w:ascii="Arial" w:hAnsi="Arial" w:cs="Arial"/>
              </w:rPr>
              <w:t xml:space="preserve">Miasta Gorlice z organizacjami pozarządowymi oraz innymi podmiotami, o których mowa w art.3 ust.3 </w:t>
            </w:r>
            <w:r>
              <w:rPr>
                <w:rFonts w:ascii="Arial" w:hAnsi="Arial" w:cs="Arial"/>
              </w:rPr>
              <w:t>U</w:t>
            </w:r>
            <w:r w:rsidRPr="00546466">
              <w:rPr>
                <w:rFonts w:ascii="Arial" w:hAnsi="Arial" w:cs="Arial"/>
              </w:rPr>
              <w:t>stawy z dnia 24 kwietnia 2003 r.</w:t>
            </w:r>
            <w:r>
              <w:rPr>
                <w:rFonts w:ascii="Arial" w:hAnsi="Arial" w:cs="Arial"/>
              </w:rPr>
              <w:t xml:space="preserve"> </w:t>
            </w:r>
            <w:r w:rsidRPr="00546466">
              <w:rPr>
                <w:rFonts w:ascii="Arial" w:hAnsi="Arial" w:cs="Arial"/>
              </w:rPr>
              <w:t>o działalności pożytku publicznego i o wolontariacie w 201</w:t>
            </w:r>
            <w:r w:rsidR="009F27FB">
              <w:rPr>
                <w:rFonts w:ascii="Arial" w:hAnsi="Arial" w:cs="Arial"/>
              </w:rPr>
              <w:t>9</w:t>
            </w:r>
            <w:r w:rsidRPr="00546466">
              <w:rPr>
                <w:rFonts w:ascii="Arial" w:hAnsi="Arial" w:cs="Arial"/>
              </w:rPr>
              <w:t xml:space="preserve"> roku</w:t>
            </w:r>
          </w:p>
        </w:tc>
      </w:tr>
      <w:tr w:rsidR="009104E8" w:rsidRPr="00E2102B" w:rsidTr="00342090">
        <w:tc>
          <w:tcPr>
            <w:tcW w:w="468" w:type="dxa"/>
            <w:vMerge w:val="restart"/>
          </w:tcPr>
          <w:p w:rsidR="009104E8" w:rsidRPr="00E2102B" w:rsidRDefault="009104E8" w:rsidP="00342090">
            <w:pPr>
              <w:rPr>
                <w:rFonts w:ascii="Arial" w:hAnsi="Arial" w:cs="Arial"/>
              </w:rPr>
            </w:pPr>
            <w:r w:rsidRPr="00E2102B">
              <w:rPr>
                <w:rFonts w:ascii="Arial" w:hAnsi="Arial" w:cs="Arial"/>
              </w:rPr>
              <w:t>2</w:t>
            </w:r>
          </w:p>
        </w:tc>
        <w:tc>
          <w:tcPr>
            <w:tcW w:w="8744" w:type="dxa"/>
          </w:tcPr>
          <w:p w:rsidR="009104E8" w:rsidRPr="00E2102B" w:rsidRDefault="009104E8" w:rsidP="00342090">
            <w:pPr>
              <w:rPr>
                <w:rFonts w:ascii="Arial" w:hAnsi="Arial" w:cs="Arial"/>
              </w:rPr>
            </w:pPr>
            <w:r w:rsidRPr="00E2102B">
              <w:rPr>
                <w:rFonts w:ascii="Arial" w:hAnsi="Arial" w:cs="Arial"/>
                <w:b/>
              </w:rPr>
              <w:t xml:space="preserve">Wskazanie dotychczasowego zapisu w projekcie uchwały, który wymaga zmiany </w:t>
            </w:r>
            <w:r w:rsidRPr="00E2102B">
              <w:rPr>
                <w:rFonts w:ascii="Arial" w:hAnsi="Arial" w:cs="Arial"/>
              </w:rPr>
              <w:t>(</w:t>
            </w:r>
            <w:r w:rsidRPr="00E2102B">
              <w:rPr>
                <w:rFonts w:ascii="Arial" w:hAnsi="Arial" w:cs="Arial"/>
                <w:i/>
              </w:rPr>
              <w:t>należy wpisać dosłowne brzmienie przepisu</w:t>
            </w:r>
            <w:r w:rsidRPr="00E2102B">
              <w:rPr>
                <w:rFonts w:ascii="Arial" w:hAnsi="Arial" w:cs="Arial"/>
              </w:rPr>
              <w:t>)</w:t>
            </w:r>
          </w:p>
        </w:tc>
      </w:tr>
      <w:tr w:rsidR="009104E8" w:rsidRPr="00E2102B" w:rsidTr="00342090">
        <w:tc>
          <w:tcPr>
            <w:tcW w:w="468" w:type="dxa"/>
            <w:vMerge/>
          </w:tcPr>
          <w:p w:rsidR="009104E8" w:rsidRPr="00E2102B" w:rsidRDefault="009104E8" w:rsidP="00342090">
            <w:pPr>
              <w:rPr>
                <w:rFonts w:ascii="Arial" w:hAnsi="Arial" w:cs="Arial"/>
              </w:rPr>
            </w:pPr>
          </w:p>
        </w:tc>
        <w:tc>
          <w:tcPr>
            <w:tcW w:w="8744" w:type="dxa"/>
          </w:tcPr>
          <w:p w:rsidR="009104E8" w:rsidRDefault="009104E8" w:rsidP="00342090">
            <w:pPr>
              <w:rPr>
                <w:rFonts w:ascii="Arial" w:hAnsi="Arial" w:cs="Arial"/>
              </w:rPr>
            </w:pPr>
          </w:p>
          <w:p w:rsidR="009104E8" w:rsidRPr="00E2102B" w:rsidRDefault="009104E8" w:rsidP="00342090">
            <w:pPr>
              <w:rPr>
                <w:rFonts w:ascii="Arial" w:hAnsi="Arial" w:cs="Arial"/>
              </w:rPr>
            </w:pPr>
          </w:p>
          <w:p w:rsidR="009104E8" w:rsidRPr="00E2102B" w:rsidRDefault="009104E8" w:rsidP="00342090">
            <w:pPr>
              <w:rPr>
                <w:rFonts w:ascii="Arial" w:hAnsi="Arial" w:cs="Arial"/>
              </w:rPr>
            </w:pPr>
          </w:p>
          <w:p w:rsidR="009104E8" w:rsidRPr="00E2102B" w:rsidRDefault="009104E8" w:rsidP="00342090">
            <w:pPr>
              <w:rPr>
                <w:rFonts w:ascii="Arial" w:hAnsi="Arial" w:cs="Arial"/>
              </w:rPr>
            </w:pPr>
          </w:p>
        </w:tc>
      </w:tr>
      <w:tr w:rsidR="009104E8" w:rsidRPr="00E2102B" w:rsidTr="00342090">
        <w:tc>
          <w:tcPr>
            <w:tcW w:w="468" w:type="dxa"/>
            <w:vMerge w:val="restart"/>
          </w:tcPr>
          <w:p w:rsidR="009104E8" w:rsidRPr="00E2102B" w:rsidRDefault="009104E8" w:rsidP="00342090">
            <w:pPr>
              <w:spacing w:after="0"/>
              <w:rPr>
                <w:rFonts w:ascii="Arial" w:hAnsi="Arial" w:cs="Arial"/>
              </w:rPr>
            </w:pPr>
            <w:r w:rsidRPr="00E2102B">
              <w:rPr>
                <w:rFonts w:ascii="Arial" w:hAnsi="Arial" w:cs="Arial"/>
              </w:rPr>
              <w:t>3</w:t>
            </w:r>
          </w:p>
        </w:tc>
        <w:tc>
          <w:tcPr>
            <w:tcW w:w="8744" w:type="dxa"/>
          </w:tcPr>
          <w:p w:rsidR="009104E8" w:rsidRPr="00E2102B" w:rsidRDefault="009104E8" w:rsidP="00342090">
            <w:pPr>
              <w:spacing w:after="0"/>
              <w:rPr>
                <w:rFonts w:ascii="Arial" w:hAnsi="Arial" w:cs="Arial"/>
              </w:rPr>
            </w:pPr>
            <w:r w:rsidRPr="00E2102B">
              <w:rPr>
                <w:rFonts w:ascii="Arial" w:hAnsi="Arial" w:cs="Arial"/>
                <w:b/>
              </w:rPr>
              <w:t>Proponowane zmienione brzmienie zapisu lub treść nowego przepisu</w:t>
            </w:r>
            <w:r w:rsidRPr="00E2102B">
              <w:rPr>
                <w:rFonts w:ascii="Arial" w:hAnsi="Arial" w:cs="Arial"/>
              </w:rPr>
              <w:t xml:space="preserve"> </w:t>
            </w:r>
          </w:p>
          <w:p w:rsidR="009104E8" w:rsidRPr="00E2102B" w:rsidRDefault="009104E8" w:rsidP="00342090">
            <w:pPr>
              <w:spacing w:after="0"/>
              <w:rPr>
                <w:rFonts w:ascii="Arial" w:hAnsi="Arial" w:cs="Arial"/>
              </w:rPr>
            </w:pPr>
            <w:r w:rsidRPr="00E2102B">
              <w:rPr>
                <w:rFonts w:ascii="Arial" w:hAnsi="Arial" w:cs="Arial"/>
              </w:rPr>
              <w:t>(</w:t>
            </w:r>
            <w:r w:rsidRPr="00E2102B">
              <w:rPr>
                <w:rFonts w:ascii="Arial" w:hAnsi="Arial" w:cs="Arial"/>
                <w:i/>
              </w:rPr>
              <w:t>W przypadku propozycji dodania do projektu nowego przepisu, w polu 2 wpisać należy: NOWY PRZEPIS</w:t>
            </w:r>
            <w:r w:rsidRPr="00E2102B">
              <w:rPr>
                <w:rFonts w:ascii="Arial" w:hAnsi="Arial" w:cs="Arial"/>
              </w:rPr>
              <w:t>)</w:t>
            </w:r>
          </w:p>
        </w:tc>
      </w:tr>
      <w:tr w:rsidR="009104E8" w:rsidRPr="00E2102B" w:rsidTr="00342090">
        <w:tc>
          <w:tcPr>
            <w:tcW w:w="468" w:type="dxa"/>
            <w:vMerge/>
          </w:tcPr>
          <w:p w:rsidR="009104E8" w:rsidRPr="00E2102B" w:rsidRDefault="009104E8" w:rsidP="0034209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744" w:type="dxa"/>
          </w:tcPr>
          <w:p w:rsidR="009104E8" w:rsidRPr="00E2102B" w:rsidRDefault="009104E8" w:rsidP="00342090">
            <w:pPr>
              <w:spacing w:after="0"/>
              <w:rPr>
                <w:rFonts w:ascii="Arial" w:hAnsi="Arial" w:cs="Arial"/>
              </w:rPr>
            </w:pPr>
          </w:p>
          <w:p w:rsidR="009104E8" w:rsidRPr="00E2102B" w:rsidRDefault="009104E8" w:rsidP="00342090">
            <w:pPr>
              <w:spacing w:after="0"/>
              <w:rPr>
                <w:rFonts w:ascii="Arial" w:hAnsi="Arial" w:cs="Arial"/>
              </w:rPr>
            </w:pPr>
          </w:p>
          <w:p w:rsidR="009104E8" w:rsidRPr="00E2102B" w:rsidRDefault="009104E8" w:rsidP="00342090">
            <w:pPr>
              <w:spacing w:after="0"/>
              <w:rPr>
                <w:rFonts w:ascii="Arial" w:hAnsi="Arial" w:cs="Arial"/>
              </w:rPr>
            </w:pPr>
          </w:p>
          <w:p w:rsidR="009104E8" w:rsidRPr="00E2102B" w:rsidRDefault="009104E8" w:rsidP="00342090">
            <w:pPr>
              <w:spacing w:after="0"/>
              <w:rPr>
                <w:rFonts w:ascii="Arial" w:hAnsi="Arial" w:cs="Arial"/>
              </w:rPr>
            </w:pPr>
          </w:p>
          <w:p w:rsidR="009104E8" w:rsidRPr="00E2102B" w:rsidRDefault="009104E8" w:rsidP="00342090">
            <w:pPr>
              <w:spacing w:after="0"/>
              <w:rPr>
                <w:rFonts w:ascii="Arial" w:hAnsi="Arial" w:cs="Arial"/>
              </w:rPr>
            </w:pPr>
          </w:p>
          <w:p w:rsidR="009104E8" w:rsidRPr="00E2102B" w:rsidRDefault="009104E8" w:rsidP="00342090">
            <w:pPr>
              <w:spacing w:after="0"/>
              <w:rPr>
                <w:rFonts w:ascii="Arial" w:hAnsi="Arial" w:cs="Arial"/>
              </w:rPr>
            </w:pPr>
          </w:p>
        </w:tc>
      </w:tr>
      <w:tr w:rsidR="009104E8" w:rsidRPr="00E2102B" w:rsidTr="00342090">
        <w:tc>
          <w:tcPr>
            <w:tcW w:w="468" w:type="dxa"/>
            <w:vMerge w:val="restart"/>
          </w:tcPr>
          <w:p w:rsidR="009104E8" w:rsidRPr="00E2102B" w:rsidRDefault="009104E8" w:rsidP="00342090">
            <w:pPr>
              <w:spacing w:after="0"/>
              <w:rPr>
                <w:rFonts w:ascii="Arial" w:hAnsi="Arial" w:cs="Arial"/>
              </w:rPr>
            </w:pPr>
            <w:r w:rsidRPr="00E2102B">
              <w:rPr>
                <w:rFonts w:ascii="Arial" w:hAnsi="Arial" w:cs="Arial"/>
              </w:rPr>
              <w:t>4</w:t>
            </w:r>
          </w:p>
        </w:tc>
        <w:tc>
          <w:tcPr>
            <w:tcW w:w="8744" w:type="dxa"/>
          </w:tcPr>
          <w:p w:rsidR="009104E8" w:rsidRPr="00E2102B" w:rsidRDefault="009104E8" w:rsidP="00342090">
            <w:pPr>
              <w:rPr>
                <w:rFonts w:ascii="Arial" w:hAnsi="Arial" w:cs="Arial"/>
                <w:b/>
              </w:rPr>
            </w:pPr>
            <w:r w:rsidRPr="00E2102B">
              <w:rPr>
                <w:rFonts w:ascii="Arial" w:hAnsi="Arial" w:cs="Arial"/>
                <w:b/>
              </w:rPr>
              <w:t>Uzasadnienie wprowadzonych zmian</w:t>
            </w:r>
          </w:p>
        </w:tc>
      </w:tr>
      <w:tr w:rsidR="009104E8" w:rsidRPr="00E2102B" w:rsidTr="00342090">
        <w:tc>
          <w:tcPr>
            <w:tcW w:w="468" w:type="dxa"/>
            <w:vMerge/>
          </w:tcPr>
          <w:p w:rsidR="009104E8" w:rsidRPr="00E2102B" w:rsidRDefault="009104E8" w:rsidP="00342090">
            <w:pPr>
              <w:rPr>
                <w:rFonts w:ascii="Arial" w:hAnsi="Arial" w:cs="Arial"/>
              </w:rPr>
            </w:pPr>
          </w:p>
        </w:tc>
        <w:tc>
          <w:tcPr>
            <w:tcW w:w="8744" w:type="dxa"/>
          </w:tcPr>
          <w:p w:rsidR="009104E8" w:rsidRPr="00E2102B" w:rsidRDefault="009104E8" w:rsidP="00342090">
            <w:pPr>
              <w:rPr>
                <w:rFonts w:ascii="Arial" w:hAnsi="Arial" w:cs="Arial"/>
              </w:rPr>
            </w:pPr>
          </w:p>
          <w:p w:rsidR="009104E8" w:rsidRPr="00E2102B" w:rsidRDefault="009104E8" w:rsidP="00342090">
            <w:pPr>
              <w:rPr>
                <w:rFonts w:ascii="Arial" w:hAnsi="Arial" w:cs="Arial"/>
              </w:rPr>
            </w:pPr>
          </w:p>
          <w:p w:rsidR="009104E8" w:rsidRPr="00E2102B" w:rsidRDefault="009104E8" w:rsidP="00342090">
            <w:pPr>
              <w:rPr>
                <w:rFonts w:ascii="Arial" w:hAnsi="Arial" w:cs="Arial"/>
              </w:rPr>
            </w:pPr>
          </w:p>
        </w:tc>
      </w:tr>
    </w:tbl>
    <w:p w:rsidR="009104E8" w:rsidRDefault="009104E8" w:rsidP="009104E8">
      <w:pPr>
        <w:rPr>
          <w:rFonts w:ascii="Arial" w:hAnsi="Arial" w:cs="Arial"/>
        </w:rPr>
      </w:pPr>
    </w:p>
    <w:p w:rsidR="009104E8" w:rsidRDefault="009104E8" w:rsidP="009104E8">
      <w:pPr>
        <w:rPr>
          <w:rFonts w:ascii="Arial" w:hAnsi="Arial" w:cs="Arial"/>
        </w:rPr>
      </w:pPr>
    </w:p>
    <w:p w:rsidR="009104E8" w:rsidRDefault="009104E8" w:rsidP="009104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9104E8" w:rsidRPr="00324D30" w:rsidRDefault="009104E8" w:rsidP="00910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B4AA5">
        <w:rPr>
          <w:rFonts w:ascii="Arial" w:hAnsi="Arial" w:cs="Arial"/>
          <w:sz w:val="18"/>
          <w:szCs w:val="18"/>
        </w:rPr>
        <w:t>Organizacja lub podmiot składający formularz</w:t>
      </w:r>
      <w:r w:rsidRPr="009B4A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9B4AA5">
        <w:rPr>
          <w:rFonts w:ascii="Arial" w:hAnsi="Arial" w:cs="Arial"/>
          <w:sz w:val="18"/>
          <w:szCs w:val="18"/>
        </w:rPr>
        <w:t>podpis osób reprezentujących</w:t>
      </w:r>
    </w:p>
    <w:p w:rsidR="002832B9" w:rsidRPr="00E7252D" w:rsidRDefault="002832B9"/>
    <w:sectPr w:rsidR="002832B9" w:rsidRPr="00E7252D" w:rsidSect="00283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D29CC"/>
    <w:multiLevelType w:val="multilevel"/>
    <w:tmpl w:val="4078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2D"/>
    <w:rsid w:val="00045399"/>
    <w:rsid w:val="000B0C3A"/>
    <w:rsid w:val="000B4A8E"/>
    <w:rsid w:val="001C58D7"/>
    <w:rsid w:val="002832B9"/>
    <w:rsid w:val="00297126"/>
    <w:rsid w:val="00324AE4"/>
    <w:rsid w:val="00344741"/>
    <w:rsid w:val="00374AFA"/>
    <w:rsid w:val="005629E7"/>
    <w:rsid w:val="005E7C1E"/>
    <w:rsid w:val="00614D00"/>
    <w:rsid w:val="006452C5"/>
    <w:rsid w:val="00687904"/>
    <w:rsid w:val="006E0BEC"/>
    <w:rsid w:val="00817057"/>
    <w:rsid w:val="009104E8"/>
    <w:rsid w:val="009F27FB"/>
    <w:rsid w:val="00A90BD7"/>
    <w:rsid w:val="00B57F99"/>
    <w:rsid w:val="00D52BBC"/>
    <w:rsid w:val="00DD1977"/>
    <w:rsid w:val="00DD2D1D"/>
    <w:rsid w:val="00E1552A"/>
    <w:rsid w:val="00E7252D"/>
    <w:rsid w:val="00F4086C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320A"/>
  <w15:docId w15:val="{397D5683-2137-450D-B726-E3908BEA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83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25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252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7252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malopolska.pl/umgorlice/Article/get/id,841482.html" TargetMode="External"/><Relationship Id="rId5" Type="http://schemas.openxmlformats.org/officeDocument/2006/relationships/hyperlink" Target="http://www.gorl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Knot</dc:creator>
  <cp:lastModifiedBy>Jurek</cp:lastModifiedBy>
  <cp:revision>5</cp:revision>
  <cp:lastPrinted>2019-09-20T07:37:00Z</cp:lastPrinted>
  <dcterms:created xsi:type="dcterms:W3CDTF">2019-09-12T12:01:00Z</dcterms:created>
  <dcterms:modified xsi:type="dcterms:W3CDTF">2019-09-20T07:38:00Z</dcterms:modified>
</cp:coreProperties>
</file>