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3F3" w:rsidRDefault="00BF13F3" w:rsidP="00BF13F3">
      <w:pPr>
        <w:spacing w:after="0" w:line="240" w:lineRule="auto"/>
        <w:ind w:left="2124" w:firstLine="708"/>
        <w:contextualSpacing/>
        <w:rPr>
          <w:rStyle w:val="Pogrubienie"/>
          <w:rFonts w:cstheme="minorHAnsi"/>
          <w:color w:val="000000"/>
          <w:sz w:val="24"/>
          <w:szCs w:val="24"/>
        </w:rPr>
      </w:pPr>
    </w:p>
    <w:p w:rsidR="00174554" w:rsidRPr="000F2680" w:rsidRDefault="00BF13F3" w:rsidP="000F2680">
      <w:pPr>
        <w:spacing w:after="0" w:line="240" w:lineRule="auto"/>
        <w:ind w:left="2124" w:firstLine="708"/>
        <w:contextualSpacing/>
        <w:rPr>
          <w:rStyle w:val="Pogrubienie"/>
          <w:rFonts w:cstheme="minorHAnsi"/>
          <w:color w:val="000000"/>
          <w:sz w:val="24"/>
          <w:szCs w:val="24"/>
        </w:rPr>
      </w:pPr>
      <w:r w:rsidRPr="000F2680">
        <w:rPr>
          <w:rStyle w:val="Pogrubienie"/>
          <w:rFonts w:cstheme="minorHAnsi"/>
          <w:color w:val="000000"/>
          <w:sz w:val="24"/>
          <w:szCs w:val="24"/>
        </w:rPr>
        <w:t xml:space="preserve">  </w:t>
      </w:r>
      <w:r w:rsidR="009F6CFF" w:rsidRPr="000F2680">
        <w:rPr>
          <w:rStyle w:val="Pogrubienie"/>
          <w:rFonts w:cstheme="minorHAnsi"/>
          <w:color w:val="000000"/>
          <w:sz w:val="24"/>
          <w:szCs w:val="24"/>
        </w:rPr>
        <w:t>Zarządzenie N</w:t>
      </w:r>
      <w:r w:rsidR="002114FF" w:rsidRPr="000F2680">
        <w:rPr>
          <w:rStyle w:val="Pogrubienie"/>
          <w:rFonts w:cstheme="minorHAnsi"/>
          <w:color w:val="000000"/>
          <w:sz w:val="24"/>
          <w:szCs w:val="24"/>
        </w:rPr>
        <w:t>r</w:t>
      </w:r>
      <w:r w:rsidR="00396F37">
        <w:rPr>
          <w:rStyle w:val="Pogrubienie"/>
          <w:rFonts w:cstheme="minorHAnsi"/>
          <w:color w:val="000000"/>
          <w:sz w:val="24"/>
          <w:szCs w:val="24"/>
        </w:rPr>
        <w:t xml:space="preserve"> </w:t>
      </w:r>
      <w:r w:rsidR="0047081E">
        <w:rPr>
          <w:rStyle w:val="Pogrubienie"/>
          <w:rFonts w:cstheme="minorHAnsi"/>
          <w:color w:val="000000"/>
          <w:sz w:val="24"/>
          <w:szCs w:val="24"/>
        </w:rPr>
        <w:t>229</w:t>
      </w:r>
      <w:r w:rsidR="008B122F" w:rsidRPr="000F2680">
        <w:rPr>
          <w:rStyle w:val="Pogrubienie"/>
          <w:rFonts w:cstheme="minorHAnsi"/>
          <w:color w:val="000000"/>
          <w:sz w:val="24"/>
          <w:szCs w:val="24"/>
        </w:rPr>
        <w:t>/2018</w:t>
      </w:r>
    </w:p>
    <w:p w:rsidR="00174554" w:rsidRPr="000F2680" w:rsidRDefault="00BF13F3" w:rsidP="000F2680">
      <w:pPr>
        <w:spacing w:after="0" w:line="240" w:lineRule="auto"/>
        <w:ind w:left="2124" w:firstLine="708"/>
        <w:contextualSpacing/>
        <w:rPr>
          <w:rFonts w:cstheme="minorHAnsi"/>
          <w:b/>
          <w:bCs/>
          <w:sz w:val="24"/>
          <w:szCs w:val="24"/>
        </w:rPr>
      </w:pPr>
      <w:r w:rsidRPr="000F2680">
        <w:rPr>
          <w:rFonts w:cstheme="minorHAnsi"/>
          <w:b/>
          <w:bCs/>
          <w:i/>
          <w:sz w:val="24"/>
          <w:szCs w:val="24"/>
        </w:rPr>
        <w:t xml:space="preserve">  </w:t>
      </w:r>
      <w:r w:rsidR="009F6CFF" w:rsidRPr="000F2680">
        <w:rPr>
          <w:rFonts w:cstheme="minorHAnsi"/>
          <w:b/>
          <w:bCs/>
          <w:sz w:val="24"/>
          <w:szCs w:val="24"/>
        </w:rPr>
        <w:t>Burmistrza Miasta Gorlice</w:t>
      </w:r>
    </w:p>
    <w:p w:rsidR="009F6CFF" w:rsidRPr="000F2680" w:rsidRDefault="00BF13F3" w:rsidP="000F2680">
      <w:pPr>
        <w:spacing w:after="0" w:line="240" w:lineRule="auto"/>
        <w:ind w:left="2124" w:firstLine="708"/>
        <w:contextualSpacing/>
        <w:rPr>
          <w:rStyle w:val="Pogrubienie"/>
          <w:rFonts w:cstheme="minorHAnsi"/>
          <w:color w:val="000000"/>
          <w:sz w:val="24"/>
          <w:szCs w:val="24"/>
        </w:rPr>
      </w:pPr>
      <w:r w:rsidRPr="000F2680">
        <w:rPr>
          <w:rStyle w:val="Pogrubienie"/>
          <w:rFonts w:cstheme="minorHAnsi"/>
          <w:color w:val="000000"/>
          <w:sz w:val="24"/>
          <w:szCs w:val="24"/>
        </w:rPr>
        <w:t xml:space="preserve">  </w:t>
      </w:r>
      <w:r w:rsidR="009F6CFF" w:rsidRPr="000F2680">
        <w:rPr>
          <w:rStyle w:val="Pogrubienie"/>
          <w:rFonts w:cstheme="minorHAnsi"/>
          <w:color w:val="000000"/>
          <w:sz w:val="24"/>
          <w:szCs w:val="24"/>
        </w:rPr>
        <w:t>z dnia</w:t>
      </w:r>
      <w:r w:rsidR="00796623" w:rsidRPr="000F2680">
        <w:rPr>
          <w:rStyle w:val="Pogrubienie"/>
          <w:rFonts w:cstheme="minorHAnsi"/>
          <w:color w:val="000000"/>
          <w:sz w:val="24"/>
          <w:szCs w:val="24"/>
        </w:rPr>
        <w:t xml:space="preserve"> </w:t>
      </w:r>
      <w:r w:rsidR="00532DC7">
        <w:rPr>
          <w:rStyle w:val="Pogrubienie"/>
          <w:rFonts w:cstheme="minorHAnsi"/>
          <w:color w:val="000000"/>
          <w:sz w:val="24"/>
          <w:szCs w:val="24"/>
        </w:rPr>
        <w:t>1</w:t>
      </w:r>
      <w:r w:rsidR="0047081E">
        <w:rPr>
          <w:rStyle w:val="Pogrubienie"/>
          <w:rFonts w:cstheme="minorHAnsi"/>
          <w:color w:val="000000"/>
          <w:sz w:val="24"/>
          <w:szCs w:val="24"/>
        </w:rPr>
        <w:t>8</w:t>
      </w:r>
      <w:r w:rsidR="009E6A2A" w:rsidRPr="000F2680">
        <w:rPr>
          <w:rStyle w:val="Pogrubienie"/>
          <w:rFonts w:cstheme="minorHAnsi"/>
          <w:color w:val="000000"/>
          <w:sz w:val="24"/>
          <w:szCs w:val="24"/>
        </w:rPr>
        <w:t xml:space="preserve"> </w:t>
      </w:r>
      <w:r w:rsidR="007A7315">
        <w:rPr>
          <w:rStyle w:val="Pogrubienie"/>
          <w:rFonts w:cstheme="minorHAnsi"/>
          <w:color w:val="000000"/>
          <w:sz w:val="24"/>
          <w:szCs w:val="24"/>
        </w:rPr>
        <w:t>września</w:t>
      </w:r>
      <w:r w:rsidR="002761E2" w:rsidRPr="000F2680">
        <w:rPr>
          <w:rStyle w:val="Pogrubienie"/>
          <w:rFonts w:cstheme="minorHAnsi"/>
          <w:color w:val="000000"/>
          <w:sz w:val="24"/>
          <w:szCs w:val="24"/>
        </w:rPr>
        <w:t xml:space="preserve"> 201</w:t>
      </w:r>
      <w:r w:rsidR="008B122F" w:rsidRPr="000F2680">
        <w:rPr>
          <w:rStyle w:val="Pogrubienie"/>
          <w:rFonts w:cstheme="minorHAnsi"/>
          <w:color w:val="000000"/>
          <w:sz w:val="24"/>
          <w:szCs w:val="24"/>
        </w:rPr>
        <w:t>8</w:t>
      </w:r>
      <w:r w:rsidR="009F6CFF" w:rsidRPr="000F2680">
        <w:rPr>
          <w:rStyle w:val="Pogrubienie"/>
          <w:rFonts w:cstheme="minorHAnsi"/>
          <w:color w:val="000000"/>
          <w:sz w:val="24"/>
          <w:szCs w:val="24"/>
        </w:rPr>
        <w:t xml:space="preserve"> r.</w:t>
      </w:r>
    </w:p>
    <w:p w:rsidR="00D93255" w:rsidRPr="000F2680" w:rsidRDefault="00D93255" w:rsidP="000F2680">
      <w:pPr>
        <w:spacing w:after="0" w:line="240" w:lineRule="auto"/>
        <w:ind w:left="2124" w:firstLine="708"/>
        <w:contextualSpacing/>
        <w:rPr>
          <w:rStyle w:val="Pogrubienie"/>
          <w:rFonts w:cstheme="minorHAnsi"/>
          <w:color w:val="000000"/>
          <w:sz w:val="24"/>
          <w:szCs w:val="24"/>
        </w:rPr>
      </w:pPr>
    </w:p>
    <w:p w:rsidR="004B77B8" w:rsidRPr="000F2680" w:rsidRDefault="009F6CFF" w:rsidP="000F2680">
      <w:pPr>
        <w:spacing w:after="0" w:line="240" w:lineRule="auto"/>
        <w:ind w:firstLine="2124"/>
        <w:contextualSpacing/>
        <w:rPr>
          <w:rStyle w:val="Pogrubienie"/>
          <w:rFonts w:cstheme="minorHAnsi"/>
          <w:color w:val="000000"/>
          <w:sz w:val="24"/>
          <w:szCs w:val="24"/>
        </w:rPr>
      </w:pPr>
      <w:r w:rsidRPr="000F2680">
        <w:rPr>
          <w:rFonts w:cstheme="minorHAnsi"/>
          <w:b/>
          <w:bCs/>
          <w:color w:val="000000"/>
          <w:sz w:val="24"/>
          <w:szCs w:val="24"/>
        </w:rPr>
        <w:br/>
      </w:r>
      <w:r w:rsidRPr="000F2680">
        <w:rPr>
          <w:rStyle w:val="Pogrubienie"/>
          <w:rFonts w:cstheme="minorHAnsi"/>
          <w:color w:val="000000"/>
          <w:sz w:val="24"/>
          <w:szCs w:val="24"/>
        </w:rPr>
        <w:t xml:space="preserve">w sprawie przeznaczenia do </w:t>
      </w:r>
      <w:r w:rsidR="00CB1F40" w:rsidRPr="000F2680">
        <w:rPr>
          <w:rStyle w:val="Pogrubienie"/>
          <w:rFonts w:cstheme="minorHAnsi"/>
          <w:color w:val="000000"/>
          <w:sz w:val="24"/>
          <w:szCs w:val="24"/>
        </w:rPr>
        <w:t>sprzedaży</w:t>
      </w:r>
      <w:r w:rsidR="00486FFD" w:rsidRPr="000F2680">
        <w:rPr>
          <w:rStyle w:val="Pogrubienie"/>
          <w:rFonts w:cstheme="minorHAnsi"/>
          <w:color w:val="000000"/>
          <w:sz w:val="24"/>
          <w:szCs w:val="24"/>
        </w:rPr>
        <w:t xml:space="preserve"> </w:t>
      </w:r>
      <w:r w:rsidR="006E53F1" w:rsidRPr="000F2680">
        <w:rPr>
          <w:rStyle w:val="Pogrubienie"/>
          <w:rFonts w:cstheme="minorHAnsi"/>
          <w:color w:val="000000"/>
          <w:sz w:val="24"/>
          <w:szCs w:val="24"/>
        </w:rPr>
        <w:t xml:space="preserve">w drodze </w:t>
      </w:r>
      <w:r w:rsidR="000F2680" w:rsidRPr="000F2680">
        <w:rPr>
          <w:rStyle w:val="Pogrubienie"/>
          <w:rFonts w:cstheme="minorHAnsi"/>
          <w:color w:val="000000"/>
          <w:sz w:val="24"/>
          <w:szCs w:val="24"/>
        </w:rPr>
        <w:t xml:space="preserve">bezprzetargowej </w:t>
      </w:r>
      <w:r w:rsidRPr="000F2680">
        <w:rPr>
          <w:rStyle w:val="Pogrubienie"/>
          <w:rFonts w:cstheme="minorHAnsi"/>
          <w:color w:val="000000"/>
          <w:sz w:val="24"/>
          <w:szCs w:val="24"/>
        </w:rPr>
        <w:t>nieruchomości</w:t>
      </w:r>
      <w:r w:rsidR="00023B58" w:rsidRPr="000F2680">
        <w:rPr>
          <w:rStyle w:val="Pogrubienie"/>
          <w:rFonts w:cstheme="minorHAnsi"/>
          <w:color w:val="000000"/>
          <w:sz w:val="24"/>
          <w:szCs w:val="24"/>
        </w:rPr>
        <w:t>,</w:t>
      </w:r>
      <w:r w:rsidR="00712B92" w:rsidRPr="000F2680">
        <w:rPr>
          <w:rStyle w:val="Pogrubienie"/>
          <w:rFonts w:cstheme="minorHAnsi"/>
          <w:color w:val="000000"/>
          <w:sz w:val="24"/>
          <w:szCs w:val="24"/>
        </w:rPr>
        <w:t xml:space="preserve"> </w:t>
      </w:r>
      <w:r w:rsidRPr="000F2680">
        <w:rPr>
          <w:rStyle w:val="Pogrubienie"/>
          <w:rFonts w:cstheme="minorHAnsi"/>
          <w:color w:val="000000"/>
          <w:sz w:val="24"/>
          <w:szCs w:val="24"/>
        </w:rPr>
        <w:t>położo</w:t>
      </w:r>
      <w:r w:rsidR="002761E2" w:rsidRPr="000F2680">
        <w:rPr>
          <w:rStyle w:val="Pogrubienie"/>
          <w:rFonts w:cstheme="minorHAnsi"/>
          <w:color w:val="000000"/>
          <w:sz w:val="24"/>
          <w:szCs w:val="24"/>
        </w:rPr>
        <w:t>n</w:t>
      </w:r>
      <w:r w:rsidR="00023B58" w:rsidRPr="000F2680">
        <w:rPr>
          <w:rStyle w:val="Pogrubienie"/>
          <w:rFonts w:cstheme="minorHAnsi"/>
          <w:color w:val="000000"/>
          <w:sz w:val="24"/>
          <w:szCs w:val="24"/>
        </w:rPr>
        <w:t>ej</w:t>
      </w:r>
      <w:r w:rsidRPr="000F2680">
        <w:rPr>
          <w:rStyle w:val="Pogrubienie"/>
          <w:rFonts w:cstheme="minorHAnsi"/>
          <w:color w:val="000000"/>
          <w:sz w:val="24"/>
          <w:szCs w:val="24"/>
        </w:rPr>
        <w:t xml:space="preserve"> w Gorlicach przy</w:t>
      </w:r>
      <w:r w:rsidR="006E53F1" w:rsidRPr="000F2680">
        <w:rPr>
          <w:rStyle w:val="Pogrubienie"/>
          <w:rFonts w:cstheme="minorHAnsi"/>
          <w:color w:val="000000"/>
          <w:sz w:val="24"/>
          <w:szCs w:val="24"/>
        </w:rPr>
        <w:t xml:space="preserve"> </w:t>
      </w:r>
      <w:r w:rsidRPr="000F2680">
        <w:rPr>
          <w:rStyle w:val="Pogrubienie"/>
          <w:rFonts w:cstheme="minorHAnsi"/>
          <w:color w:val="000000"/>
          <w:sz w:val="24"/>
          <w:szCs w:val="24"/>
        </w:rPr>
        <w:t xml:space="preserve">ul. </w:t>
      </w:r>
      <w:r w:rsidR="000F2680" w:rsidRPr="000F2680">
        <w:rPr>
          <w:rStyle w:val="Pogrubienie"/>
          <w:rFonts w:cstheme="minorHAnsi"/>
          <w:color w:val="000000"/>
          <w:sz w:val="24"/>
          <w:szCs w:val="24"/>
        </w:rPr>
        <w:t>Królowej Jadwigi</w:t>
      </w:r>
      <w:r w:rsidR="00FA70DF" w:rsidRPr="000F2680">
        <w:rPr>
          <w:rStyle w:val="Pogrubienie"/>
          <w:rFonts w:cstheme="minorHAnsi"/>
          <w:color w:val="000000"/>
          <w:sz w:val="24"/>
          <w:szCs w:val="24"/>
        </w:rPr>
        <w:t>.</w:t>
      </w:r>
    </w:p>
    <w:p w:rsidR="000F2680" w:rsidRPr="0005278E" w:rsidRDefault="009F6CFF" w:rsidP="000F2680">
      <w:pPr>
        <w:spacing w:line="240" w:lineRule="auto"/>
        <w:contextualSpacing/>
        <w:rPr>
          <w:rFonts w:ascii="Calibri" w:hAnsi="Calibri"/>
          <w:sz w:val="24"/>
          <w:szCs w:val="24"/>
        </w:rPr>
      </w:pPr>
      <w:r w:rsidRPr="000F2680">
        <w:rPr>
          <w:rFonts w:cstheme="minorHAnsi"/>
          <w:b/>
          <w:bCs/>
          <w:color w:val="000000"/>
          <w:sz w:val="24"/>
          <w:szCs w:val="24"/>
        </w:rPr>
        <w:br/>
      </w:r>
      <w:r w:rsidR="000F2680" w:rsidRPr="000F2680">
        <w:rPr>
          <w:rFonts w:ascii="Calibri" w:hAnsi="Calibri"/>
          <w:color w:val="000000"/>
          <w:sz w:val="24"/>
          <w:szCs w:val="24"/>
        </w:rPr>
        <w:t xml:space="preserve">   Na podstawie art. 30 ust. 1 i 2 pkt. 3 ustawy z dnia 8 marca 1990 r. o samorządzie gminnym (tekst jednolity.: Dz. U. z 2018 r. poz. 994 ze zm. ), art. 13 ust. 1, art. 35 ust. 1  i 2, art. 37 ust. 2 pkt. 6  ustawy z dnia 21 sierpnia 1997 r. o gospodarce nieruchomościami (tekst jednolity: Dz. U. z 2018 r., poz. 121 ze zm.), uchwały Rady Miasta Gorlice </w:t>
      </w:r>
      <w:r w:rsidR="0047081E">
        <w:rPr>
          <w:rFonts w:ascii="Calibri" w:hAnsi="Calibri"/>
          <w:color w:val="000000"/>
          <w:sz w:val="24"/>
          <w:szCs w:val="24"/>
        </w:rPr>
        <w:t>n</w:t>
      </w:r>
      <w:r w:rsidR="000F2680" w:rsidRPr="000F2680">
        <w:rPr>
          <w:rFonts w:ascii="Calibri" w:hAnsi="Calibri"/>
          <w:color w:val="000000"/>
          <w:sz w:val="24"/>
          <w:szCs w:val="24"/>
        </w:rPr>
        <w:t xml:space="preserve">r </w:t>
      </w:r>
      <w:bookmarkStart w:id="0" w:name="_GoBack"/>
      <w:bookmarkEnd w:id="0"/>
      <w:r w:rsidR="000F2680" w:rsidRPr="000F2680">
        <w:rPr>
          <w:rFonts w:ascii="Calibri" w:hAnsi="Calibri"/>
          <w:color w:val="000000"/>
          <w:sz w:val="24"/>
          <w:szCs w:val="24"/>
        </w:rPr>
        <w:t xml:space="preserve">30/IV/2003 z dnia 30 stycznia 2003 r. </w:t>
      </w:r>
      <w:r w:rsidR="000F2680" w:rsidRPr="000F2680">
        <w:rPr>
          <w:rFonts w:ascii="Calibri" w:hAnsi="Calibri"/>
          <w:i/>
          <w:color w:val="000000"/>
          <w:sz w:val="24"/>
          <w:szCs w:val="24"/>
        </w:rPr>
        <w:t>w sprawie określenia zasad zbywania nieruchomości stanowiących własność Miasta Gorlice oraz regulacji prawnej terenów zajętych pod drogami</w:t>
      </w:r>
      <w:r w:rsidR="000F2680" w:rsidRPr="000F2680">
        <w:rPr>
          <w:rFonts w:ascii="Calibri" w:hAnsi="Calibri"/>
          <w:color w:val="000000"/>
          <w:sz w:val="24"/>
          <w:szCs w:val="24"/>
        </w:rPr>
        <w:t xml:space="preserve"> </w:t>
      </w:r>
      <w:r w:rsidR="000F2680" w:rsidRPr="0005278E">
        <w:rPr>
          <w:rFonts w:ascii="Calibri" w:hAnsi="Calibri"/>
          <w:color w:val="000000"/>
          <w:sz w:val="24"/>
          <w:szCs w:val="24"/>
        </w:rPr>
        <w:t>zarządzam, co następuje:</w:t>
      </w:r>
    </w:p>
    <w:p w:rsidR="000F2680" w:rsidRPr="000F2680" w:rsidRDefault="000F2680" w:rsidP="000F2680">
      <w:pPr>
        <w:spacing w:line="240" w:lineRule="auto"/>
        <w:contextualSpacing/>
        <w:rPr>
          <w:rFonts w:ascii="Calibri" w:hAnsi="Calibri"/>
          <w:sz w:val="24"/>
          <w:szCs w:val="24"/>
        </w:rPr>
      </w:pPr>
    </w:p>
    <w:p w:rsidR="000F2680" w:rsidRDefault="000F2680" w:rsidP="000F2680">
      <w:pPr>
        <w:spacing w:line="240" w:lineRule="auto"/>
        <w:contextualSpacing/>
        <w:jc w:val="center"/>
        <w:rPr>
          <w:rFonts w:ascii="Calibri" w:hAnsi="Calibri"/>
          <w:sz w:val="24"/>
          <w:szCs w:val="24"/>
        </w:rPr>
      </w:pPr>
      <w:r w:rsidRPr="000F2680">
        <w:rPr>
          <w:rFonts w:ascii="Calibri" w:hAnsi="Calibri"/>
          <w:sz w:val="24"/>
          <w:szCs w:val="24"/>
        </w:rPr>
        <w:t>§ 1</w:t>
      </w:r>
    </w:p>
    <w:p w:rsidR="00532DC7" w:rsidRPr="000F2680" w:rsidRDefault="00532DC7" w:rsidP="000F2680">
      <w:pPr>
        <w:spacing w:line="240" w:lineRule="auto"/>
        <w:contextualSpacing/>
        <w:jc w:val="center"/>
        <w:rPr>
          <w:rFonts w:ascii="Calibri" w:hAnsi="Calibri"/>
          <w:sz w:val="24"/>
          <w:szCs w:val="24"/>
        </w:rPr>
      </w:pPr>
    </w:p>
    <w:p w:rsidR="000F2680" w:rsidRPr="000F2680" w:rsidRDefault="000F2680" w:rsidP="000F2680">
      <w:pPr>
        <w:spacing w:line="240" w:lineRule="auto"/>
        <w:contextualSpacing/>
        <w:rPr>
          <w:sz w:val="24"/>
          <w:szCs w:val="24"/>
        </w:rPr>
      </w:pPr>
      <w:r w:rsidRPr="000F2680">
        <w:rPr>
          <w:rFonts w:ascii="Calibri" w:hAnsi="Calibri"/>
          <w:sz w:val="24"/>
          <w:szCs w:val="24"/>
        </w:rPr>
        <w:t>1. Przeznacza się do sprzedaży w drodze bezprzetargowej nieruchomość gruntową, stanowiącą własność Miasta Gorlice, położoną w Gorlicach przy ul. Królowej Jadwigi, o</w:t>
      </w:r>
      <w:r w:rsidR="0047081E">
        <w:rPr>
          <w:rFonts w:ascii="Calibri" w:hAnsi="Calibri"/>
          <w:sz w:val="24"/>
          <w:szCs w:val="24"/>
        </w:rPr>
        <w:t>znaczoną</w:t>
      </w:r>
      <w:r w:rsidRPr="000F2680">
        <w:rPr>
          <w:rFonts w:ascii="Calibri" w:hAnsi="Calibri"/>
          <w:sz w:val="24"/>
          <w:szCs w:val="24"/>
        </w:rPr>
        <w:t xml:space="preserve"> działk</w:t>
      </w:r>
      <w:r w:rsidR="0047081E">
        <w:rPr>
          <w:rFonts w:ascii="Calibri" w:hAnsi="Calibri"/>
          <w:sz w:val="24"/>
          <w:szCs w:val="24"/>
        </w:rPr>
        <w:t>ą</w:t>
      </w:r>
      <w:r w:rsidRPr="000F2680">
        <w:rPr>
          <w:rFonts w:ascii="Calibri" w:hAnsi="Calibri"/>
          <w:sz w:val="24"/>
          <w:szCs w:val="24"/>
        </w:rPr>
        <w:t xml:space="preserve"> nr 2682/3</w:t>
      </w:r>
      <w:r w:rsidR="0090003B">
        <w:rPr>
          <w:rFonts w:ascii="Calibri" w:hAnsi="Calibri"/>
          <w:sz w:val="24"/>
          <w:szCs w:val="24"/>
        </w:rPr>
        <w:t xml:space="preserve"> </w:t>
      </w:r>
      <w:r w:rsidRPr="000F2680">
        <w:rPr>
          <w:rFonts w:ascii="Calibri" w:hAnsi="Calibri"/>
          <w:sz w:val="24"/>
          <w:szCs w:val="24"/>
        </w:rPr>
        <w:t xml:space="preserve">o pow. </w:t>
      </w:r>
      <w:r w:rsidR="0047081E">
        <w:rPr>
          <w:rFonts w:ascii="Calibri" w:hAnsi="Calibri"/>
          <w:sz w:val="24"/>
          <w:szCs w:val="24"/>
        </w:rPr>
        <w:t>0,0049 ha, obj.</w:t>
      </w:r>
      <w:r w:rsidRPr="000F2680">
        <w:rPr>
          <w:rFonts w:ascii="Calibri" w:hAnsi="Calibri"/>
          <w:sz w:val="24"/>
          <w:szCs w:val="24"/>
        </w:rPr>
        <w:t xml:space="preserve"> księgą wieczystą nr NS1G/00027859/3</w:t>
      </w:r>
      <w:r w:rsidR="00532DC7">
        <w:rPr>
          <w:rFonts w:ascii="Calibri" w:hAnsi="Calibri"/>
          <w:sz w:val="24"/>
          <w:szCs w:val="24"/>
        </w:rPr>
        <w:t>,</w:t>
      </w:r>
      <w:r w:rsidRPr="000F2680">
        <w:rPr>
          <w:sz w:val="24"/>
          <w:szCs w:val="24"/>
        </w:rPr>
        <w:t xml:space="preserve"> szczegółowo opisaną w wykazie stanowiącym załącznik do niniejszego zarządzenia i będącym jego integralną częścią.</w:t>
      </w:r>
    </w:p>
    <w:p w:rsidR="000F2680" w:rsidRPr="000F2680" w:rsidRDefault="000F2680" w:rsidP="000F2680">
      <w:pPr>
        <w:spacing w:line="240" w:lineRule="auto"/>
        <w:rPr>
          <w:rFonts w:ascii="Calibri" w:hAnsi="Calibri"/>
          <w:sz w:val="24"/>
          <w:szCs w:val="24"/>
        </w:rPr>
      </w:pPr>
      <w:r w:rsidRPr="000F2680">
        <w:rPr>
          <w:rFonts w:ascii="Calibri" w:hAnsi="Calibri"/>
          <w:sz w:val="24"/>
          <w:szCs w:val="24"/>
        </w:rPr>
        <w:t>2. Sprzedaż nieruchomości wskazanej w ust. 1 następuje w celu poprawienia warunków zagospodarowani</w:t>
      </w:r>
      <w:r w:rsidR="0047081E">
        <w:rPr>
          <w:rFonts w:ascii="Calibri" w:hAnsi="Calibri"/>
          <w:sz w:val="24"/>
          <w:szCs w:val="24"/>
        </w:rPr>
        <w:t>a nieruchomości przyległej, oznaczonej działką nr 2678, obj.</w:t>
      </w:r>
      <w:r w:rsidRPr="000F2680">
        <w:rPr>
          <w:rFonts w:ascii="Calibri" w:hAnsi="Calibri"/>
          <w:sz w:val="24"/>
          <w:szCs w:val="24"/>
        </w:rPr>
        <w:t xml:space="preserve"> księgą wieczysta nr NS1G/000</w:t>
      </w:r>
      <w:r w:rsidR="0090003B">
        <w:rPr>
          <w:rFonts w:ascii="Calibri" w:hAnsi="Calibri"/>
          <w:sz w:val="24"/>
          <w:szCs w:val="24"/>
        </w:rPr>
        <w:t>20315/9</w:t>
      </w:r>
      <w:r w:rsidRPr="000F2680">
        <w:rPr>
          <w:rFonts w:ascii="Calibri" w:hAnsi="Calibri"/>
          <w:sz w:val="24"/>
          <w:szCs w:val="24"/>
        </w:rPr>
        <w:t>.</w:t>
      </w:r>
    </w:p>
    <w:p w:rsidR="000F2680" w:rsidRDefault="000F2680" w:rsidP="000F2680">
      <w:pPr>
        <w:spacing w:line="240" w:lineRule="auto"/>
        <w:contextualSpacing/>
        <w:jc w:val="center"/>
        <w:rPr>
          <w:rFonts w:ascii="Calibri" w:hAnsi="Calibri"/>
          <w:sz w:val="24"/>
          <w:szCs w:val="24"/>
        </w:rPr>
      </w:pPr>
      <w:r w:rsidRPr="000F2680">
        <w:rPr>
          <w:rFonts w:ascii="Calibri" w:hAnsi="Calibri"/>
          <w:sz w:val="24"/>
          <w:szCs w:val="24"/>
        </w:rPr>
        <w:t>§ 2</w:t>
      </w:r>
    </w:p>
    <w:p w:rsidR="00532DC7" w:rsidRPr="000F2680" w:rsidRDefault="00532DC7" w:rsidP="000F2680">
      <w:pPr>
        <w:spacing w:line="240" w:lineRule="auto"/>
        <w:contextualSpacing/>
        <w:jc w:val="center"/>
        <w:rPr>
          <w:rFonts w:ascii="Calibri" w:hAnsi="Calibri"/>
          <w:sz w:val="24"/>
          <w:szCs w:val="24"/>
        </w:rPr>
      </w:pPr>
    </w:p>
    <w:p w:rsidR="000F2680" w:rsidRPr="000F2680" w:rsidRDefault="000F2680" w:rsidP="000F2680">
      <w:pPr>
        <w:spacing w:after="120" w:line="240" w:lineRule="auto"/>
        <w:contextualSpacing/>
        <w:rPr>
          <w:rFonts w:cstheme="minorHAnsi"/>
          <w:sz w:val="24"/>
          <w:szCs w:val="24"/>
        </w:rPr>
      </w:pPr>
      <w:r w:rsidRPr="000F2680">
        <w:rPr>
          <w:rFonts w:cstheme="minorHAnsi"/>
          <w:sz w:val="24"/>
          <w:szCs w:val="24"/>
        </w:rPr>
        <w:t>1. Postanawia się podać do publicznej wiadomości wykaz, o którym mowa w § 1 poprzez wywieszenie na tablicy ogłoszeń w siedzibie Urzędu Miejskiego w Gorlicach na okres 21 dni, oraz zamieszczenie na stronie internetowej Urzędu.</w:t>
      </w:r>
    </w:p>
    <w:p w:rsidR="000F2680" w:rsidRPr="000F2680" w:rsidRDefault="000F2680" w:rsidP="000F2680">
      <w:pPr>
        <w:spacing w:line="240" w:lineRule="auto"/>
        <w:contextualSpacing/>
        <w:rPr>
          <w:rFonts w:cstheme="minorHAnsi"/>
          <w:sz w:val="24"/>
          <w:szCs w:val="24"/>
        </w:rPr>
      </w:pPr>
      <w:r w:rsidRPr="000F2680">
        <w:rPr>
          <w:rFonts w:cstheme="minorHAnsi"/>
          <w:sz w:val="24"/>
          <w:szCs w:val="24"/>
        </w:rPr>
        <w:t>2. Informację o wywieszeniu wykazu podaje się do publicznej wiadomości poprzez ogłoszenie  w prasie lokalnej oraz na tablicach ogłoszeń na terenie miasta Gorlice.</w:t>
      </w:r>
    </w:p>
    <w:p w:rsidR="000F2680" w:rsidRPr="000F2680" w:rsidRDefault="000F2680" w:rsidP="000F2680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0F2680" w:rsidRPr="000F2680" w:rsidRDefault="000F2680" w:rsidP="000F2680">
      <w:pPr>
        <w:pStyle w:val="Tekstpodstawowy2"/>
        <w:spacing w:line="240" w:lineRule="auto"/>
        <w:contextualSpacing/>
        <w:jc w:val="center"/>
        <w:rPr>
          <w:rFonts w:asciiTheme="minorHAnsi" w:hAnsiTheme="minorHAnsi" w:cstheme="minorHAnsi"/>
          <w:sz w:val="24"/>
        </w:rPr>
      </w:pPr>
      <w:r w:rsidRPr="000F2680">
        <w:rPr>
          <w:rFonts w:asciiTheme="minorHAnsi" w:hAnsiTheme="minorHAnsi" w:cstheme="minorHAnsi"/>
          <w:sz w:val="24"/>
        </w:rPr>
        <w:t>§ 3</w:t>
      </w:r>
    </w:p>
    <w:p w:rsidR="000F2680" w:rsidRPr="000F2680" w:rsidRDefault="000F2680" w:rsidP="000F2680">
      <w:pPr>
        <w:pStyle w:val="Tekstpodstawowy2"/>
        <w:spacing w:line="240" w:lineRule="auto"/>
        <w:contextualSpacing/>
        <w:jc w:val="center"/>
        <w:rPr>
          <w:rFonts w:asciiTheme="minorHAnsi" w:hAnsiTheme="minorHAnsi" w:cstheme="minorHAnsi"/>
          <w:sz w:val="24"/>
        </w:rPr>
      </w:pPr>
    </w:p>
    <w:p w:rsidR="000F2680" w:rsidRPr="000F2680" w:rsidRDefault="000F2680" w:rsidP="000F2680">
      <w:pPr>
        <w:pStyle w:val="Tekstpodstawowy2"/>
        <w:spacing w:line="240" w:lineRule="auto"/>
        <w:contextualSpacing/>
        <w:jc w:val="both"/>
        <w:rPr>
          <w:rFonts w:asciiTheme="minorHAnsi" w:hAnsiTheme="minorHAnsi" w:cstheme="minorHAnsi"/>
          <w:sz w:val="24"/>
        </w:rPr>
      </w:pPr>
      <w:r w:rsidRPr="000F2680">
        <w:rPr>
          <w:rFonts w:asciiTheme="minorHAnsi" w:hAnsiTheme="minorHAnsi" w:cstheme="minorHAnsi"/>
          <w:sz w:val="24"/>
        </w:rPr>
        <w:t>Wykonanie Zarządzenia powierza się Kierownikowi Wydziału Gospodarki Komunalnej i Mienia.</w:t>
      </w:r>
    </w:p>
    <w:p w:rsidR="000F2680" w:rsidRPr="000F2680" w:rsidRDefault="000F2680" w:rsidP="000F2680">
      <w:pPr>
        <w:pStyle w:val="Tekstpodstawowy2"/>
        <w:spacing w:line="240" w:lineRule="auto"/>
        <w:contextualSpacing/>
        <w:jc w:val="both"/>
        <w:rPr>
          <w:rFonts w:asciiTheme="minorHAnsi" w:hAnsiTheme="minorHAnsi" w:cstheme="minorHAnsi"/>
          <w:sz w:val="24"/>
        </w:rPr>
      </w:pPr>
    </w:p>
    <w:p w:rsidR="000F2680" w:rsidRPr="000F2680" w:rsidRDefault="000F2680" w:rsidP="000F2680">
      <w:pPr>
        <w:pStyle w:val="Tekstpodstawowy2"/>
        <w:spacing w:line="240" w:lineRule="auto"/>
        <w:contextualSpacing/>
        <w:jc w:val="center"/>
        <w:rPr>
          <w:rFonts w:asciiTheme="minorHAnsi" w:hAnsiTheme="minorHAnsi" w:cstheme="minorHAnsi"/>
          <w:sz w:val="24"/>
        </w:rPr>
      </w:pPr>
      <w:r w:rsidRPr="000F2680">
        <w:rPr>
          <w:rFonts w:asciiTheme="minorHAnsi" w:hAnsiTheme="minorHAnsi" w:cstheme="minorHAnsi"/>
          <w:sz w:val="24"/>
        </w:rPr>
        <w:t>§ 4</w:t>
      </w:r>
    </w:p>
    <w:p w:rsidR="000F2680" w:rsidRPr="000F2680" w:rsidRDefault="000F2680" w:rsidP="000F2680">
      <w:pPr>
        <w:pStyle w:val="Tekstpodstawowy2"/>
        <w:spacing w:line="240" w:lineRule="auto"/>
        <w:contextualSpacing/>
        <w:jc w:val="center"/>
        <w:rPr>
          <w:rFonts w:asciiTheme="minorHAnsi" w:hAnsiTheme="minorHAnsi" w:cstheme="minorHAnsi"/>
          <w:sz w:val="24"/>
        </w:rPr>
      </w:pPr>
    </w:p>
    <w:p w:rsidR="000F2680" w:rsidRPr="000F2680" w:rsidRDefault="000F2680" w:rsidP="000F2680">
      <w:pPr>
        <w:spacing w:line="240" w:lineRule="auto"/>
        <w:contextualSpacing/>
        <w:rPr>
          <w:rFonts w:cstheme="minorHAnsi"/>
          <w:sz w:val="24"/>
          <w:szCs w:val="24"/>
        </w:rPr>
      </w:pPr>
      <w:r w:rsidRPr="000F2680">
        <w:rPr>
          <w:rFonts w:cstheme="minorHAnsi"/>
          <w:sz w:val="24"/>
          <w:szCs w:val="24"/>
        </w:rPr>
        <w:t xml:space="preserve">Zarządzenie wchodzi w życie z dniem podpisania. </w:t>
      </w:r>
      <w:r w:rsidRPr="000F2680">
        <w:rPr>
          <w:rFonts w:cstheme="minorHAnsi"/>
          <w:sz w:val="24"/>
          <w:szCs w:val="24"/>
        </w:rPr>
        <w:tab/>
      </w:r>
    </w:p>
    <w:p w:rsidR="000F2680" w:rsidRPr="000F2680" w:rsidRDefault="000F2680" w:rsidP="000F2680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7D1840" w:rsidRPr="000F2680" w:rsidRDefault="007D1840" w:rsidP="000F2680">
      <w:pPr>
        <w:spacing w:line="240" w:lineRule="auto"/>
        <w:ind w:left="3540" w:firstLine="708"/>
        <w:contextualSpacing/>
        <w:rPr>
          <w:rFonts w:cstheme="minorHAnsi"/>
          <w:sz w:val="24"/>
          <w:szCs w:val="24"/>
        </w:rPr>
      </w:pPr>
    </w:p>
    <w:p w:rsidR="00BF37E6" w:rsidRPr="00FC147B" w:rsidRDefault="00BF37E6" w:rsidP="00D93255">
      <w:pPr>
        <w:spacing w:line="240" w:lineRule="auto"/>
        <w:ind w:left="3540" w:firstLine="708"/>
        <w:contextualSpacing/>
        <w:rPr>
          <w:rFonts w:cstheme="minorHAnsi"/>
          <w:sz w:val="24"/>
          <w:szCs w:val="24"/>
        </w:rPr>
        <w:sectPr w:rsidR="00BF37E6" w:rsidRPr="00FC147B" w:rsidSect="006C07AF">
          <w:pgSz w:w="11906" w:h="16838"/>
          <w:pgMar w:top="567" w:right="1274" w:bottom="1418" w:left="1418" w:header="709" w:footer="709" w:gutter="0"/>
          <w:cols w:space="708"/>
          <w:docGrid w:linePitch="360"/>
        </w:sectPr>
      </w:pPr>
    </w:p>
    <w:p w:rsidR="007D34CE" w:rsidRDefault="00644E7F" w:rsidP="00644E7F">
      <w:pPr>
        <w:spacing w:after="0" w:line="240" w:lineRule="auto"/>
        <w:jc w:val="left"/>
        <w:rPr>
          <w:rFonts w:eastAsia="Times New Roman" w:cs="Times New Roman"/>
          <w:b/>
          <w:sz w:val="20"/>
          <w:szCs w:val="20"/>
          <w:lang w:eastAsia="pl-PL"/>
        </w:rPr>
      </w:pPr>
      <w:r w:rsidRPr="004F4CF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76D7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76D7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76D7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76D7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0B6A6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0B6A6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0B6A6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0B6A6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0B6A6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A6AA5">
        <w:rPr>
          <w:rFonts w:eastAsia="Times New Roman" w:cs="Times New Roman"/>
          <w:sz w:val="20"/>
          <w:szCs w:val="20"/>
          <w:lang w:eastAsia="pl-PL"/>
        </w:rPr>
        <w:t>Z</w:t>
      </w:r>
      <w:r w:rsidRPr="002A6AA5">
        <w:rPr>
          <w:rFonts w:eastAsia="Times New Roman" w:cs="Times New Roman"/>
          <w:b/>
          <w:sz w:val="20"/>
          <w:szCs w:val="20"/>
          <w:lang w:eastAsia="pl-PL"/>
        </w:rPr>
        <w:t>ałącznik do Zarządzenia</w:t>
      </w:r>
      <w:r w:rsidR="00E82E08">
        <w:rPr>
          <w:rFonts w:eastAsia="Times New Roman" w:cs="Times New Roman"/>
          <w:b/>
          <w:sz w:val="20"/>
          <w:szCs w:val="20"/>
          <w:lang w:eastAsia="pl-PL"/>
        </w:rPr>
        <w:t xml:space="preserve"> </w:t>
      </w:r>
    </w:p>
    <w:p w:rsidR="00644E7F" w:rsidRPr="002A6AA5" w:rsidRDefault="00644E7F" w:rsidP="007D34CE">
      <w:pPr>
        <w:spacing w:after="0" w:line="240" w:lineRule="auto"/>
        <w:ind w:left="7080"/>
        <w:jc w:val="left"/>
        <w:rPr>
          <w:rFonts w:eastAsia="Times New Roman" w:cs="Times New Roman"/>
          <w:b/>
          <w:sz w:val="20"/>
          <w:szCs w:val="20"/>
          <w:lang w:eastAsia="pl-PL"/>
        </w:rPr>
      </w:pPr>
      <w:r w:rsidRPr="002A6AA5">
        <w:rPr>
          <w:rFonts w:eastAsia="Times New Roman" w:cs="Times New Roman"/>
          <w:b/>
          <w:sz w:val="20"/>
          <w:szCs w:val="20"/>
          <w:lang w:eastAsia="pl-PL"/>
        </w:rPr>
        <w:t xml:space="preserve">Nr </w:t>
      </w:r>
      <w:r w:rsidR="0047081E">
        <w:rPr>
          <w:rFonts w:eastAsia="Times New Roman" w:cs="Times New Roman"/>
          <w:b/>
          <w:sz w:val="20"/>
          <w:szCs w:val="20"/>
          <w:lang w:eastAsia="pl-PL"/>
        </w:rPr>
        <w:t>229</w:t>
      </w:r>
      <w:r w:rsidR="00E82E08">
        <w:rPr>
          <w:rFonts w:eastAsia="Times New Roman" w:cs="Times New Roman"/>
          <w:b/>
          <w:sz w:val="20"/>
          <w:szCs w:val="20"/>
          <w:lang w:eastAsia="pl-PL"/>
        </w:rPr>
        <w:t>/2018</w:t>
      </w:r>
      <w:r w:rsidRPr="002A6AA5">
        <w:rPr>
          <w:rFonts w:eastAsia="Times New Roman" w:cs="Times New Roman"/>
          <w:b/>
          <w:sz w:val="20"/>
          <w:szCs w:val="20"/>
          <w:lang w:eastAsia="pl-PL"/>
        </w:rPr>
        <w:t xml:space="preserve"> Burmistrza Miasta Gorlice </w:t>
      </w:r>
    </w:p>
    <w:p w:rsidR="00644E7F" w:rsidRPr="002A6AA5" w:rsidRDefault="00644E7F" w:rsidP="00644E7F">
      <w:pPr>
        <w:spacing w:after="0" w:line="240" w:lineRule="auto"/>
        <w:jc w:val="left"/>
        <w:rPr>
          <w:rFonts w:eastAsia="Times New Roman" w:cs="Times New Roman"/>
          <w:b/>
          <w:sz w:val="20"/>
          <w:szCs w:val="20"/>
          <w:lang w:eastAsia="pl-PL"/>
        </w:rPr>
      </w:pPr>
      <w:r w:rsidRPr="002A6AA5">
        <w:rPr>
          <w:rFonts w:eastAsia="Times New Roman" w:cs="Times New Roman"/>
          <w:b/>
          <w:sz w:val="20"/>
          <w:szCs w:val="20"/>
          <w:lang w:eastAsia="pl-PL"/>
        </w:rPr>
        <w:tab/>
      </w:r>
      <w:r w:rsidRPr="002A6AA5">
        <w:rPr>
          <w:rFonts w:eastAsia="Times New Roman" w:cs="Times New Roman"/>
          <w:b/>
          <w:sz w:val="20"/>
          <w:szCs w:val="20"/>
          <w:lang w:eastAsia="pl-PL"/>
        </w:rPr>
        <w:tab/>
      </w:r>
      <w:r w:rsidRPr="002A6AA5">
        <w:rPr>
          <w:rFonts w:eastAsia="Times New Roman" w:cs="Times New Roman"/>
          <w:b/>
          <w:sz w:val="20"/>
          <w:szCs w:val="20"/>
          <w:lang w:eastAsia="pl-PL"/>
        </w:rPr>
        <w:tab/>
      </w:r>
      <w:r w:rsidRPr="002A6AA5">
        <w:rPr>
          <w:rFonts w:eastAsia="Times New Roman" w:cs="Times New Roman"/>
          <w:b/>
          <w:sz w:val="20"/>
          <w:szCs w:val="20"/>
          <w:lang w:eastAsia="pl-PL"/>
        </w:rPr>
        <w:tab/>
      </w:r>
      <w:r w:rsidRPr="002A6AA5">
        <w:rPr>
          <w:rFonts w:eastAsia="Times New Roman" w:cs="Times New Roman"/>
          <w:b/>
          <w:sz w:val="20"/>
          <w:szCs w:val="20"/>
          <w:lang w:eastAsia="pl-PL"/>
        </w:rPr>
        <w:tab/>
      </w:r>
      <w:r w:rsidRPr="002A6AA5">
        <w:rPr>
          <w:rFonts w:eastAsia="Times New Roman" w:cs="Times New Roman"/>
          <w:b/>
          <w:sz w:val="20"/>
          <w:szCs w:val="20"/>
          <w:lang w:eastAsia="pl-PL"/>
        </w:rPr>
        <w:tab/>
        <w:t xml:space="preserve">         </w:t>
      </w:r>
      <w:r w:rsidR="00576D7B" w:rsidRPr="002A6AA5">
        <w:rPr>
          <w:rFonts w:eastAsia="Times New Roman" w:cs="Times New Roman"/>
          <w:b/>
          <w:sz w:val="20"/>
          <w:szCs w:val="20"/>
          <w:lang w:eastAsia="pl-PL"/>
        </w:rPr>
        <w:tab/>
      </w:r>
      <w:r w:rsidR="00576D7B" w:rsidRPr="002A6AA5">
        <w:rPr>
          <w:rFonts w:eastAsia="Times New Roman" w:cs="Times New Roman"/>
          <w:b/>
          <w:sz w:val="20"/>
          <w:szCs w:val="20"/>
          <w:lang w:eastAsia="pl-PL"/>
        </w:rPr>
        <w:tab/>
      </w:r>
      <w:r w:rsidR="002A6AA5">
        <w:rPr>
          <w:rFonts w:eastAsia="Times New Roman" w:cs="Times New Roman"/>
          <w:b/>
          <w:sz w:val="20"/>
          <w:szCs w:val="20"/>
          <w:lang w:eastAsia="pl-PL"/>
        </w:rPr>
        <w:tab/>
        <w:t xml:space="preserve"> </w:t>
      </w:r>
      <w:r w:rsidRPr="002A6AA5">
        <w:rPr>
          <w:rFonts w:eastAsia="Times New Roman" w:cs="Times New Roman"/>
          <w:b/>
          <w:sz w:val="20"/>
          <w:szCs w:val="20"/>
          <w:lang w:eastAsia="pl-PL"/>
        </w:rPr>
        <w:t xml:space="preserve"> </w:t>
      </w:r>
      <w:r w:rsidR="007D34CE">
        <w:rPr>
          <w:rFonts w:eastAsia="Times New Roman" w:cs="Times New Roman"/>
          <w:b/>
          <w:sz w:val="20"/>
          <w:szCs w:val="20"/>
          <w:lang w:eastAsia="pl-PL"/>
        </w:rPr>
        <w:tab/>
      </w:r>
      <w:r w:rsidR="009E6A2A">
        <w:rPr>
          <w:rFonts w:eastAsia="Times New Roman" w:cs="Times New Roman"/>
          <w:b/>
          <w:sz w:val="20"/>
          <w:szCs w:val="20"/>
          <w:lang w:eastAsia="pl-PL"/>
        </w:rPr>
        <w:t xml:space="preserve">z </w:t>
      </w:r>
      <w:r w:rsidR="00532DC7">
        <w:rPr>
          <w:rFonts w:eastAsia="Times New Roman" w:cs="Times New Roman"/>
          <w:b/>
          <w:sz w:val="20"/>
          <w:szCs w:val="20"/>
          <w:lang w:eastAsia="pl-PL"/>
        </w:rPr>
        <w:t>1</w:t>
      </w:r>
      <w:r w:rsidR="0047081E">
        <w:rPr>
          <w:rFonts w:eastAsia="Times New Roman" w:cs="Times New Roman"/>
          <w:b/>
          <w:sz w:val="20"/>
          <w:szCs w:val="20"/>
          <w:lang w:eastAsia="pl-PL"/>
        </w:rPr>
        <w:t>8</w:t>
      </w:r>
      <w:r w:rsidR="00532DC7">
        <w:rPr>
          <w:rFonts w:eastAsia="Times New Roman" w:cs="Times New Roman"/>
          <w:b/>
          <w:sz w:val="20"/>
          <w:szCs w:val="20"/>
          <w:lang w:eastAsia="pl-PL"/>
        </w:rPr>
        <w:t xml:space="preserve"> września</w:t>
      </w:r>
      <w:r w:rsidR="00E82E08">
        <w:rPr>
          <w:rFonts w:eastAsia="Times New Roman" w:cs="Times New Roman"/>
          <w:b/>
          <w:sz w:val="20"/>
          <w:szCs w:val="20"/>
          <w:lang w:eastAsia="pl-PL"/>
        </w:rPr>
        <w:t xml:space="preserve"> 2018 roku</w:t>
      </w:r>
    </w:p>
    <w:p w:rsidR="006E04CD" w:rsidRDefault="00644E7F" w:rsidP="00644E7F">
      <w:pPr>
        <w:spacing w:after="0" w:line="240" w:lineRule="auto"/>
        <w:jc w:val="left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837A20">
        <w:rPr>
          <w:rFonts w:eastAsia="Times New Roman" w:cs="Times New Roman"/>
          <w:b/>
          <w:bCs/>
          <w:sz w:val="24"/>
          <w:szCs w:val="24"/>
          <w:lang w:eastAsia="pl-PL"/>
        </w:rPr>
        <w:tab/>
      </w:r>
      <w:r w:rsidRPr="00837A20">
        <w:rPr>
          <w:rFonts w:eastAsia="Times New Roman" w:cs="Times New Roman"/>
          <w:b/>
          <w:bCs/>
          <w:sz w:val="24"/>
          <w:szCs w:val="24"/>
          <w:lang w:eastAsia="pl-PL"/>
        </w:rPr>
        <w:tab/>
      </w:r>
      <w:r w:rsidRPr="00837A20">
        <w:rPr>
          <w:rFonts w:eastAsia="Times New Roman" w:cs="Times New Roman"/>
          <w:b/>
          <w:bCs/>
          <w:sz w:val="24"/>
          <w:szCs w:val="24"/>
          <w:lang w:eastAsia="pl-PL"/>
        </w:rPr>
        <w:tab/>
      </w:r>
      <w:r w:rsidRPr="00837A20">
        <w:rPr>
          <w:rFonts w:eastAsia="Times New Roman" w:cs="Times New Roman"/>
          <w:b/>
          <w:bCs/>
          <w:sz w:val="24"/>
          <w:szCs w:val="24"/>
          <w:lang w:eastAsia="pl-PL"/>
        </w:rPr>
        <w:tab/>
      </w:r>
      <w:r w:rsidR="00576D7B" w:rsidRPr="00837A20">
        <w:rPr>
          <w:rFonts w:eastAsia="Times New Roman" w:cs="Times New Roman"/>
          <w:b/>
          <w:bCs/>
          <w:sz w:val="24"/>
          <w:szCs w:val="24"/>
          <w:lang w:eastAsia="pl-PL"/>
        </w:rPr>
        <w:tab/>
      </w:r>
      <w:r w:rsidRPr="00837A20">
        <w:rPr>
          <w:rFonts w:eastAsia="Times New Roman" w:cs="Times New Roman"/>
          <w:b/>
          <w:bCs/>
          <w:sz w:val="24"/>
          <w:szCs w:val="24"/>
          <w:lang w:eastAsia="pl-PL"/>
        </w:rPr>
        <w:tab/>
      </w:r>
      <w:r w:rsidR="001C7ADD">
        <w:rPr>
          <w:rFonts w:eastAsia="Times New Roman" w:cs="Times New Roman"/>
          <w:b/>
          <w:bCs/>
          <w:sz w:val="24"/>
          <w:szCs w:val="24"/>
          <w:lang w:eastAsia="pl-PL"/>
        </w:rPr>
        <w:tab/>
      </w:r>
    </w:p>
    <w:p w:rsidR="006E04CD" w:rsidRDefault="006E04CD" w:rsidP="00644E7F">
      <w:pPr>
        <w:spacing w:after="0" w:line="240" w:lineRule="auto"/>
        <w:jc w:val="left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:rsidR="00644E7F" w:rsidRPr="00837A20" w:rsidRDefault="00644E7F" w:rsidP="006E04CD">
      <w:pPr>
        <w:spacing w:after="0" w:line="240" w:lineRule="auto"/>
        <w:ind w:left="4248" w:firstLine="708"/>
        <w:jc w:val="left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837A20">
        <w:rPr>
          <w:rFonts w:eastAsia="Times New Roman" w:cs="Times New Roman"/>
          <w:b/>
          <w:bCs/>
          <w:sz w:val="24"/>
          <w:szCs w:val="24"/>
          <w:lang w:eastAsia="pl-PL"/>
        </w:rPr>
        <w:t>W Y K A Z</w:t>
      </w:r>
    </w:p>
    <w:p w:rsidR="00644E7F" w:rsidRPr="00837A20" w:rsidRDefault="00644E7F" w:rsidP="00644E7F">
      <w:pPr>
        <w:spacing w:after="0" w:line="240" w:lineRule="auto"/>
        <w:rPr>
          <w:rFonts w:eastAsia="Times New Roman" w:cs="Times New Roman"/>
          <w:b/>
          <w:sz w:val="24"/>
          <w:szCs w:val="24"/>
          <w:lang w:eastAsia="pl-PL"/>
        </w:rPr>
      </w:pPr>
      <w:r w:rsidRPr="00837A20">
        <w:rPr>
          <w:rFonts w:eastAsia="Times New Roman" w:cs="Times New Roman"/>
          <w:b/>
          <w:sz w:val="24"/>
          <w:szCs w:val="24"/>
          <w:lang w:eastAsia="pl-PL"/>
        </w:rPr>
        <w:t xml:space="preserve">        </w:t>
      </w:r>
      <w:r w:rsidR="00576D7B" w:rsidRPr="00837A20">
        <w:rPr>
          <w:rFonts w:eastAsia="Times New Roman" w:cs="Times New Roman"/>
          <w:b/>
          <w:sz w:val="24"/>
          <w:szCs w:val="24"/>
          <w:lang w:eastAsia="pl-PL"/>
        </w:rPr>
        <w:tab/>
      </w:r>
      <w:r w:rsidRPr="00837A20">
        <w:rPr>
          <w:rFonts w:eastAsia="Times New Roman" w:cs="Times New Roman"/>
          <w:b/>
          <w:sz w:val="24"/>
          <w:szCs w:val="24"/>
          <w:lang w:eastAsia="pl-PL"/>
        </w:rPr>
        <w:t xml:space="preserve">  </w:t>
      </w:r>
      <w:r w:rsidR="00A86BA6">
        <w:rPr>
          <w:rFonts w:eastAsia="Times New Roman" w:cs="Times New Roman"/>
          <w:b/>
          <w:sz w:val="24"/>
          <w:szCs w:val="24"/>
          <w:lang w:eastAsia="pl-PL"/>
        </w:rPr>
        <w:tab/>
      </w:r>
      <w:r w:rsidR="001C7ADD">
        <w:rPr>
          <w:rFonts w:eastAsia="Times New Roman" w:cs="Times New Roman"/>
          <w:b/>
          <w:sz w:val="24"/>
          <w:szCs w:val="24"/>
          <w:lang w:eastAsia="pl-PL"/>
        </w:rPr>
        <w:tab/>
      </w:r>
      <w:r w:rsidRPr="00837A20">
        <w:rPr>
          <w:rFonts w:eastAsia="Times New Roman" w:cs="Times New Roman"/>
          <w:b/>
          <w:sz w:val="24"/>
          <w:szCs w:val="24"/>
          <w:lang w:eastAsia="pl-PL"/>
        </w:rPr>
        <w:t xml:space="preserve">nieruchomości Miasta Gorlice przeznaczonych do sprzedaży </w:t>
      </w:r>
    </w:p>
    <w:p w:rsidR="00644E7F" w:rsidRPr="00837A20" w:rsidRDefault="00644E7F" w:rsidP="00644E7F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644E7F" w:rsidRDefault="00644E7F" w:rsidP="00644E7F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837A20">
        <w:rPr>
          <w:rFonts w:eastAsia="Times New Roman" w:cs="Times New Roman"/>
          <w:sz w:val="24"/>
          <w:szCs w:val="24"/>
          <w:lang w:eastAsia="pl-PL"/>
        </w:rPr>
        <w:t>Na podstawie art. 30 ust. 2 pkt. 3 ustawy z dnia 8 marca 1990 r. o samorządzie gminnym (t</w:t>
      </w:r>
      <w:r w:rsidR="00FA35AF">
        <w:rPr>
          <w:rFonts w:eastAsia="Times New Roman" w:cs="Times New Roman"/>
          <w:sz w:val="24"/>
          <w:szCs w:val="24"/>
          <w:lang w:eastAsia="pl-PL"/>
        </w:rPr>
        <w:t>.</w:t>
      </w:r>
      <w:r w:rsidRPr="00837A20">
        <w:rPr>
          <w:rFonts w:eastAsia="Times New Roman" w:cs="Times New Roman"/>
          <w:sz w:val="24"/>
          <w:szCs w:val="24"/>
          <w:lang w:eastAsia="pl-PL"/>
        </w:rPr>
        <w:t xml:space="preserve"> j</w:t>
      </w:r>
      <w:r w:rsidR="00FA35AF">
        <w:rPr>
          <w:rFonts w:eastAsia="Times New Roman" w:cs="Times New Roman"/>
          <w:sz w:val="24"/>
          <w:szCs w:val="24"/>
          <w:lang w:eastAsia="pl-PL"/>
        </w:rPr>
        <w:t>.</w:t>
      </w:r>
      <w:r w:rsidRPr="00837A20">
        <w:rPr>
          <w:rFonts w:eastAsia="Times New Roman" w:cs="Times New Roman"/>
          <w:sz w:val="24"/>
          <w:szCs w:val="24"/>
          <w:lang w:eastAsia="pl-PL"/>
        </w:rPr>
        <w:t xml:space="preserve"> Dz.U. z 201</w:t>
      </w:r>
      <w:r w:rsidR="00954C72">
        <w:rPr>
          <w:rFonts w:eastAsia="Times New Roman" w:cs="Times New Roman"/>
          <w:sz w:val="24"/>
          <w:szCs w:val="24"/>
          <w:lang w:eastAsia="pl-PL"/>
        </w:rPr>
        <w:t>8</w:t>
      </w:r>
      <w:r w:rsidRPr="00837A20">
        <w:rPr>
          <w:rFonts w:eastAsia="Times New Roman" w:cs="Times New Roman"/>
          <w:sz w:val="24"/>
          <w:szCs w:val="24"/>
          <w:lang w:eastAsia="pl-PL"/>
        </w:rPr>
        <w:t xml:space="preserve"> r. poz.</w:t>
      </w:r>
      <w:r w:rsidR="00954C72">
        <w:rPr>
          <w:rFonts w:eastAsia="Times New Roman" w:cs="Times New Roman"/>
          <w:sz w:val="24"/>
          <w:szCs w:val="24"/>
          <w:lang w:eastAsia="pl-PL"/>
        </w:rPr>
        <w:t xml:space="preserve"> 994</w:t>
      </w:r>
      <w:r w:rsidR="00737B5D">
        <w:rPr>
          <w:rFonts w:eastAsia="Times New Roman" w:cs="Times New Roman"/>
          <w:sz w:val="24"/>
          <w:szCs w:val="24"/>
          <w:lang w:eastAsia="pl-PL"/>
        </w:rPr>
        <w:t xml:space="preserve"> z</w:t>
      </w:r>
      <w:r w:rsidR="00954C72">
        <w:rPr>
          <w:rFonts w:eastAsia="Times New Roman" w:cs="Times New Roman"/>
          <w:sz w:val="24"/>
          <w:szCs w:val="24"/>
          <w:lang w:eastAsia="pl-PL"/>
        </w:rPr>
        <w:t>e</w:t>
      </w:r>
      <w:r w:rsidR="00737B5D">
        <w:rPr>
          <w:rFonts w:eastAsia="Times New Roman" w:cs="Times New Roman"/>
          <w:sz w:val="24"/>
          <w:szCs w:val="24"/>
          <w:lang w:eastAsia="pl-PL"/>
        </w:rPr>
        <w:t xml:space="preserve"> zm.</w:t>
      </w:r>
      <w:r w:rsidRPr="00837A20">
        <w:rPr>
          <w:rFonts w:eastAsia="Times New Roman" w:cs="Times New Roman"/>
          <w:sz w:val="24"/>
          <w:szCs w:val="24"/>
          <w:lang w:eastAsia="pl-PL"/>
        </w:rPr>
        <w:t xml:space="preserve"> ), art. 35 </w:t>
      </w:r>
      <w:r w:rsidR="0047081E">
        <w:rPr>
          <w:rFonts w:eastAsia="Times New Roman" w:cs="Times New Roman"/>
          <w:sz w:val="24"/>
          <w:szCs w:val="24"/>
          <w:lang w:eastAsia="pl-PL"/>
        </w:rPr>
        <w:t xml:space="preserve">ust. 1 i 2 </w:t>
      </w:r>
      <w:r w:rsidRPr="00837A20">
        <w:rPr>
          <w:rFonts w:eastAsia="Times New Roman" w:cs="Times New Roman"/>
          <w:sz w:val="24"/>
          <w:szCs w:val="24"/>
          <w:lang w:eastAsia="pl-PL"/>
        </w:rPr>
        <w:t>ustawy z dnia 21 sierpnia 1997 r. o gospodarce nieruchomościami (</w:t>
      </w:r>
      <w:proofErr w:type="spellStart"/>
      <w:r w:rsidRPr="00837A20">
        <w:rPr>
          <w:rFonts w:eastAsia="Times New Roman" w:cs="Times New Roman"/>
          <w:sz w:val="24"/>
          <w:szCs w:val="24"/>
          <w:lang w:eastAsia="pl-PL"/>
        </w:rPr>
        <w:t>t</w:t>
      </w:r>
      <w:r w:rsidR="00822AAB">
        <w:rPr>
          <w:rFonts w:eastAsia="Times New Roman" w:cs="Times New Roman"/>
          <w:sz w:val="24"/>
          <w:szCs w:val="24"/>
          <w:lang w:eastAsia="pl-PL"/>
        </w:rPr>
        <w:t>.</w:t>
      </w:r>
      <w:r w:rsidRPr="00837A20">
        <w:rPr>
          <w:rFonts w:eastAsia="Times New Roman" w:cs="Times New Roman"/>
          <w:sz w:val="24"/>
          <w:szCs w:val="24"/>
          <w:lang w:eastAsia="pl-PL"/>
        </w:rPr>
        <w:t>j</w:t>
      </w:r>
      <w:proofErr w:type="spellEnd"/>
      <w:r w:rsidR="00822AAB">
        <w:rPr>
          <w:rFonts w:eastAsia="Times New Roman" w:cs="Times New Roman"/>
          <w:sz w:val="24"/>
          <w:szCs w:val="24"/>
          <w:lang w:eastAsia="pl-PL"/>
        </w:rPr>
        <w:t>.</w:t>
      </w:r>
      <w:r w:rsidRPr="00837A20">
        <w:rPr>
          <w:rFonts w:eastAsia="Times New Roman" w:cs="Times New Roman"/>
          <w:sz w:val="24"/>
          <w:szCs w:val="24"/>
          <w:lang w:eastAsia="pl-PL"/>
        </w:rPr>
        <w:t>: Dz. U. z 201</w:t>
      </w:r>
      <w:r w:rsidR="00954C72">
        <w:rPr>
          <w:rFonts w:eastAsia="Times New Roman" w:cs="Times New Roman"/>
          <w:sz w:val="24"/>
          <w:szCs w:val="24"/>
          <w:lang w:eastAsia="pl-PL"/>
        </w:rPr>
        <w:t>8</w:t>
      </w:r>
      <w:r w:rsidRPr="00837A20">
        <w:rPr>
          <w:rFonts w:eastAsia="Times New Roman" w:cs="Times New Roman"/>
          <w:sz w:val="24"/>
          <w:szCs w:val="24"/>
          <w:lang w:eastAsia="pl-PL"/>
        </w:rPr>
        <w:t xml:space="preserve"> r. poz. </w:t>
      </w:r>
      <w:r w:rsidR="00954C72">
        <w:rPr>
          <w:rFonts w:eastAsia="Times New Roman" w:cs="Times New Roman"/>
          <w:sz w:val="24"/>
          <w:szCs w:val="24"/>
          <w:lang w:eastAsia="pl-PL"/>
        </w:rPr>
        <w:t>121 ze zm.</w:t>
      </w:r>
      <w:r w:rsidRPr="00837A20">
        <w:rPr>
          <w:rFonts w:eastAsia="Times New Roman" w:cs="Times New Roman"/>
          <w:sz w:val="24"/>
          <w:szCs w:val="24"/>
          <w:lang w:eastAsia="pl-PL"/>
        </w:rPr>
        <w:t>) – Burmistrz Miasta Gorlice przeznacza do sprzedaży nieruchomoś</w:t>
      </w:r>
      <w:r w:rsidR="003A7913">
        <w:rPr>
          <w:rFonts w:eastAsia="Times New Roman" w:cs="Times New Roman"/>
          <w:sz w:val="24"/>
          <w:szCs w:val="24"/>
          <w:lang w:eastAsia="pl-PL"/>
        </w:rPr>
        <w:t>ć</w:t>
      </w:r>
      <w:r w:rsidRPr="00837A20">
        <w:rPr>
          <w:rFonts w:eastAsia="Times New Roman" w:cs="Times New Roman"/>
          <w:sz w:val="24"/>
          <w:szCs w:val="24"/>
          <w:lang w:eastAsia="pl-PL"/>
        </w:rPr>
        <w:t xml:space="preserve"> stanowiąc</w:t>
      </w:r>
      <w:r w:rsidR="003A7913">
        <w:rPr>
          <w:rFonts w:eastAsia="Times New Roman" w:cs="Times New Roman"/>
          <w:sz w:val="24"/>
          <w:szCs w:val="24"/>
          <w:lang w:eastAsia="pl-PL"/>
        </w:rPr>
        <w:t>ą</w:t>
      </w:r>
      <w:r w:rsidRPr="00837A20">
        <w:rPr>
          <w:rFonts w:eastAsia="Times New Roman" w:cs="Times New Roman"/>
          <w:sz w:val="24"/>
          <w:szCs w:val="24"/>
          <w:lang w:eastAsia="pl-PL"/>
        </w:rPr>
        <w:t xml:space="preserve"> własność Miasta Gorlice, opisan</w:t>
      </w:r>
      <w:r w:rsidR="003A7913">
        <w:rPr>
          <w:rFonts w:eastAsia="Times New Roman" w:cs="Times New Roman"/>
          <w:sz w:val="24"/>
          <w:szCs w:val="24"/>
          <w:lang w:eastAsia="pl-PL"/>
        </w:rPr>
        <w:t>ą</w:t>
      </w:r>
      <w:r w:rsidRPr="00837A20">
        <w:rPr>
          <w:rFonts w:eastAsia="Times New Roman" w:cs="Times New Roman"/>
          <w:sz w:val="24"/>
          <w:szCs w:val="24"/>
          <w:lang w:eastAsia="pl-PL"/>
        </w:rPr>
        <w:t xml:space="preserve"> jak niżej:</w:t>
      </w:r>
    </w:p>
    <w:p w:rsidR="0047081E" w:rsidRPr="00837A20" w:rsidRDefault="0047081E" w:rsidP="00644E7F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pl-PL"/>
        </w:rPr>
      </w:pPr>
    </w:p>
    <w:tbl>
      <w:tblPr>
        <w:tblpPr w:leftFromText="141" w:rightFromText="141" w:vertAnchor="text" w:horzAnchor="margin" w:tblpX="70" w:tblpY="184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6"/>
        <w:gridCol w:w="1415"/>
        <w:gridCol w:w="851"/>
        <w:gridCol w:w="567"/>
        <w:gridCol w:w="1559"/>
        <w:gridCol w:w="2977"/>
        <w:gridCol w:w="1417"/>
        <w:gridCol w:w="1631"/>
      </w:tblGrid>
      <w:tr w:rsidR="0047081E" w:rsidRPr="0073108E" w:rsidTr="0047081E">
        <w:trPr>
          <w:trHeight w:val="1120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EC" w:rsidRPr="003A77B5" w:rsidRDefault="008111EC" w:rsidP="0047081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8111EC" w:rsidRPr="003A77B5" w:rsidRDefault="008111EC" w:rsidP="0047081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bidi="en-US"/>
              </w:rPr>
            </w:pPr>
            <w:proofErr w:type="spellStart"/>
            <w:r w:rsidRPr="003A77B5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EC" w:rsidRPr="003A77B5" w:rsidRDefault="008111EC" w:rsidP="0047081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3A77B5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Położenie, oznaczenie nieruchomości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EC" w:rsidRPr="003A77B5" w:rsidRDefault="008111EC" w:rsidP="0047081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bidi="en-US"/>
              </w:rPr>
            </w:pPr>
            <w:r w:rsidRPr="003A77B5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Nr</w:t>
            </w:r>
          </w:p>
          <w:p w:rsidR="008111EC" w:rsidRPr="003A77B5" w:rsidRDefault="008111EC" w:rsidP="0047081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3A77B5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działki </w:t>
            </w:r>
          </w:p>
          <w:p w:rsidR="008111EC" w:rsidRPr="003A77B5" w:rsidRDefault="008111EC" w:rsidP="0047081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EC" w:rsidRPr="003A77B5" w:rsidRDefault="008111EC" w:rsidP="0047081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3A77B5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Pow.</w:t>
            </w:r>
          </w:p>
          <w:p w:rsidR="008111EC" w:rsidRPr="003A77B5" w:rsidRDefault="008111EC" w:rsidP="0047081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3A77B5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w m</w:t>
            </w:r>
            <w:r w:rsidRPr="003A77B5">
              <w:rPr>
                <w:rFonts w:eastAsia="Times New Roman" w:cs="Times New Roman"/>
                <w:b/>
                <w:sz w:val="20"/>
                <w:szCs w:val="20"/>
                <w:vertAlign w:val="superscript"/>
                <w:lang w:eastAsia="pl-PL"/>
              </w:rPr>
              <w:t>2</w:t>
            </w:r>
            <w:r w:rsidRPr="003A77B5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</w:p>
          <w:p w:rsidR="008111EC" w:rsidRPr="003A77B5" w:rsidRDefault="008111EC" w:rsidP="0047081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vertAlign w:val="superscript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EC" w:rsidRPr="003A77B5" w:rsidRDefault="003A77B5" w:rsidP="0047081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Nr księgi wieczyst</w:t>
            </w:r>
            <w:r w:rsidR="0076578D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ej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EC" w:rsidRPr="003A77B5" w:rsidRDefault="008111EC" w:rsidP="0047081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bidi="en-US"/>
              </w:rPr>
            </w:pPr>
            <w:r w:rsidRPr="003A77B5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Opis nieruchomości</w:t>
            </w:r>
            <w:r w:rsidR="00E437CC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/przeznaczenie </w:t>
            </w:r>
            <w:r w:rsidR="0047081E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      </w:t>
            </w:r>
            <w:r w:rsidR="00E437CC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w planie zagospodarowania przestrzennego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EC" w:rsidRPr="003A77B5" w:rsidRDefault="008111EC" w:rsidP="0047081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3A77B5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Cena nieruchomości            /netto/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EC" w:rsidRPr="003A77B5" w:rsidRDefault="008111EC" w:rsidP="0047081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bidi="en-US"/>
              </w:rPr>
            </w:pPr>
            <w:r w:rsidRPr="003A77B5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Forma zbycia</w:t>
            </w:r>
          </w:p>
        </w:tc>
      </w:tr>
      <w:tr w:rsidR="0047081E" w:rsidRPr="00837A20" w:rsidTr="0047081E">
        <w:trPr>
          <w:cantSplit/>
          <w:trHeight w:val="4246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EC" w:rsidRPr="003A77B5" w:rsidRDefault="008111EC" w:rsidP="0047081E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bidi="en-US"/>
              </w:rPr>
            </w:pPr>
          </w:p>
          <w:p w:rsidR="008111EC" w:rsidRPr="003A77B5" w:rsidRDefault="008111EC" w:rsidP="0047081E">
            <w:pPr>
              <w:spacing w:after="0" w:line="240" w:lineRule="auto"/>
              <w:jc w:val="left"/>
              <w:rPr>
                <w:rFonts w:eastAsia="Arial" w:cs="Times New Roman"/>
                <w:sz w:val="20"/>
                <w:szCs w:val="20"/>
                <w:lang w:eastAsia="pl-PL"/>
              </w:rPr>
            </w:pPr>
            <w:r w:rsidRPr="003A77B5">
              <w:rPr>
                <w:rFonts w:eastAsia="Times New Roman" w:cs="Times New Roman"/>
                <w:sz w:val="20"/>
                <w:szCs w:val="20"/>
                <w:lang w:eastAsia="pl-PL"/>
              </w:rPr>
              <w:t>1.</w:t>
            </w:r>
          </w:p>
          <w:p w:rsidR="008111EC" w:rsidRPr="003A77B5" w:rsidRDefault="008111EC" w:rsidP="0047081E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8111EC" w:rsidRPr="003A77B5" w:rsidRDefault="008111EC" w:rsidP="0047081E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8111EC" w:rsidRPr="003A77B5" w:rsidRDefault="008111EC" w:rsidP="0047081E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8111EC" w:rsidRPr="003A77B5" w:rsidRDefault="008111EC" w:rsidP="0047081E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8111EC" w:rsidRPr="003A77B5" w:rsidRDefault="008111EC" w:rsidP="0047081E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8111EC" w:rsidRPr="003A77B5" w:rsidRDefault="008111EC" w:rsidP="0047081E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8111EC" w:rsidRPr="003A77B5" w:rsidRDefault="008111EC" w:rsidP="0047081E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8111EC" w:rsidRPr="003A77B5" w:rsidRDefault="008111EC" w:rsidP="0047081E">
            <w:pPr>
              <w:jc w:val="left"/>
              <w:rPr>
                <w:rFonts w:eastAsia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EC" w:rsidRPr="003A77B5" w:rsidRDefault="008111EC" w:rsidP="0047081E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8111EC" w:rsidRPr="003A77B5" w:rsidRDefault="008111EC" w:rsidP="0047081E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A77B5">
              <w:rPr>
                <w:rFonts w:eastAsia="Times New Roman" w:cs="Times New Roman"/>
                <w:sz w:val="20"/>
                <w:szCs w:val="20"/>
                <w:lang w:eastAsia="pl-PL"/>
              </w:rPr>
              <w:t>Gorlice,</w:t>
            </w:r>
          </w:p>
          <w:p w:rsidR="008111EC" w:rsidRPr="003A77B5" w:rsidRDefault="008111EC" w:rsidP="0047081E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A77B5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ul. </w:t>
            </w:r>
            <w:r w:rsidR="000F2680">
              <w:rPr>
                <w:rFonts w:eastAsia="Times New Roman" w:cs="Times New Roman"/>
                <w:sz w:val="20"/>
                <w:szCs w:val="20"/>
                <w:lang w:eastAsia="pl-PL"/>
              </w:rPr>
              <w:t>Królowej Jadwigi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D9" w:rsidRDefault="007A26D9" w:rsidP="0047081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E83187" w:rsidRPr="003A77B5" w:rsidRDefault="000F2680" w:rsidP="0047081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2682/3</w:t>
            </w:r>
          </w:p>
          <w:p w:rsidR="008111EC" w:rsidRPr="003A77B5" w:rsidRDefault="008111EC" w:rsidP="0047081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8111EC" w:rsidRPr="003A77B5" w:rsidRDefault="008111EC" w:rsidP="0047081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eastAsia="pl-PL"/>
              </w:rPr>
            </w:pPr>
          </w:p>
          <w:p w:rsidR="008111EC" w:rsidRPr="003A77B5" w:rsidRDefault="008111EC" w:rsidP="0047081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8111EC" w:rsidRPr="003A77B5" w:rsidRDefault="008111EC" w:rsidP="0047081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8111EC" w:rsidRPr="003A77B5" w:rsidRDefault="008111EC" w:rsidP="0047081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8111EC" w:rsidRPr="003A77B5" w:rsidRDefault="008111EC" w:rsidP="0047081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8111EC" w:rsidRPr="003A77B5" w:rsidRDefault="008111EC" w:rsidP="0047081E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27" w:rsidRDefault="00572E27" w:rsidP="0047081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bidi="en-US"/>
              </w:rPr>
            </w:pPr>
          </w:p>
          <w:p w:rsidR="008111EC" w:rsidRDefault="000F2680" w:rsidP="0047081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bidi="en-US"/>
              </w:rPr>
            </w:pPr>
            <w:r>
              <w:rPr>
                <w:rFonts w:eastAsia="Times New Roman" w:cs="Times New Roman"/>
                <w:sz w:val="20"/>
                <w:szCs w:val="20"/>
                <w:lang w:bidi="en-US"/>
              </w:rPr>
              <w:t>49</w:t>
            </w:r>
          </w:p>
          <w:p w:rsidR="00A92ED5" w:rsidRPr="003A77B5" w:rsidRDefault="00A92ED5" w:rsidP="0047081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EC" w:rsidRDefault="008111EC" w:rsidP="00470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3A77B5" w:rsidRPr="003A77B5" w:rsidRDefault="003A77B5" w:rsidP="0047081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A77B5">
              <w:rPr>
                <w:rFonts w:eastAsia="Times New Roman" w:cstheme="minorHAnsi"/>
                <w:sz w:val="20"/>
                <w:szCs w:val="20"/>
                <w:lang w:eastAsia="pl-PL"/>
              </w:rPr>
              <w:t>NS1G/000</w:t>
            </w:r>
            <w:r w:rsidR="000F2680">
              <w:rPr>
                <w:rFonts w:eastAsia="Times New Roman" w:cstheme="minorHAnsi"/>
                <w:sz w:val="20"/>
                <w:szCs w:val="20"/>
                <w:lang w:eastAsia="pl-PL"/>
              </w:rPr>
              <w:t>27859/3</w:t>
            </w:r>
          </w:p>
          <w:p w:rsidR="003A77B5" w:rsidRPr="003A77B5" w:rsidRDefault="003A77B5" w:rsidP="00470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EC" w:rsidRPr="003A77B5" w:rsidRDefault="008111EC" w:rsidP="00470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8111EC" w:rsidRPr="00DD7E60" w:rsidRDefault="00CC6E0E" w:rsidP="00470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Działka położona jest wśród zwartej zabudowy mieszkaniowej jednorodzinnej.</w:t>
            </w:r>
            <w:r w:rsidR="00051AEB" w:rsidRPr="00DD7E60">
              <w:rPr>
                <w:rFonts w:cs="Times New Roman"/>
                <w:sz w:val="20"/>
                <w:szCs w:val="20"/>
              </w:rPr>
              <w:t xml:space="preserve"> Jest to teren płaski</w:t>
            </w:r>
            <w:r w:rsidR="00DB5B4C" w:rsidRPr="00DD7E60">
              <w:rPr>
                <w:rFonts w:cs="Times New Roman"/>
                <w:sz w:val="20"/>
                <w:szCs w:val="20"/>
              </w:rPr>
              <w:t xml:space="preserve"> porośnięty trawą</w:t>
            </w:r>
            <w:r>
              <w:rPr>
                <w:rFonts w:cs="Times New Roman"/>
                <w:sz w:val="20"/>
                <w:szCs w:val="20"/>
              </w:rPr>
              <w:t xml:space="preserve"> i</w:t>
            </w:r>
            <w:r w:rsidR="00DD7E60" w:rsidRPr="00DD7E60">
              <w:rPr>
                <w:rFonts w:cs="Times New Roman"/>
                <w:sz w:val="20"/>
                <w:szCs w:val="20"/>
              </w:rPr>
              <w:t xml:space="preserve"> krzewami ozdobnymi</w:t>
            </w:r>
            <w:r>
              <w:rPr>
                <w:rFonts w:cs="Times New Roman"/>
                <w:sz w:val="20"/>
                <w:szCs w:val="20"/>
              </w:rPr>
              <w:t>.</w:t>
            </w:r>
            <w:r w:rsidR="00DD7E60" w:rsidRPr="00DD7E60">
              <w:rPr>
                <w:rFonts w:cs="Times New Roman"/>
                <w:sz w:val="20"/>
                <w:szCs w:val="20"/>
              </w:rPr>
              <w:t xml:space="preserve"> </w:t>
            </w:r>
            <w:r w:rsidR="00DB5B4C" w:rsidRPr="00DD7E60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8111EC" w:rsidRPr="003A77B5" w:rsidRDefault="008111EC" w:rsidP="00470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D7E60">
              <w:rPr>
                <w:rFonts w:cs="Times New Roman"/>
                <w:sz w:val="20"/>
                <w:szCs w:val="20"/>
              </w:rPr>
              <w:t>W planie zagospodarowania</w:t>
            </w:r>
            <w:r w:rsidRPr="003A77B5">
              <w:rPr>
                <w:rFonts w:cs="Times New Roman"/>
                <w:color w:val="000000"/>
                <w:sz w:val="20"/>
                <w:szCs w:val="20"/>
              </w:rPr>
              <w:t xml:space="preserve"> przestrzennego Miasta Gorlice plan Nr </w:t>
            </w:r>
            <w:r w:rsidR="0076578D">
              <w:rPr>
                <w:rFonts w:cs="Times New Roman"/>
                <w:color w:val="000000"/>
                <w:sz w:val="20"/>
                <w:szCs w:val="20"/>
              </w:rPr>
              <w:t>2</w:t>
            </w:r>
            <w:r w:rsidRPr="003A77B5">
              <w:rPr>
                <w:rFonts w:cs="Times New Roman"/>
                <w:color w:val="000000"/>
                <w:sz w:val="20"/>
                <w:szCs w:val="20"/>
              </w:rPr>
              <w:t xml:space="preserve">  nieruchomość położona jest w terenach </w:t>
            </w:r>
            <w:r w:rsidR="0005278E">
              <w:rPr>
                <w:rFonts w:cs="Times New Roman"/>
                <w:color w:val="000000"/>
                <w:sz w:val="20"/>
                <w:szCs w:val="20"/>
              </w:rPr>
              <w:t>komunikacji</w:t>
            </w:r>
            <w:r w:rsidRPr="003A77B5">
              <w:rPr>
                <w:rFonts w:cs="Times New Roman"/>
                <w:color w:val="000000"/>
                <w:sz w:val="20"/>
                <w:szCs w:val="20"/>
              </w:rPr>
              <w:t xml:space="preserve"> - symbol z planu – </w:t>
            </w:r>
            <w:r w:rsidR="0005278E"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Pr="003A77B5">
              <w:rPr>
                <w:rFonts w:cs="Times New Roman"/>
                <w:color w:val="000000"/>
                <w:sz w:val="20"/>
                <w:szCs w:val="20"/>
              </w:rPr>
              <w:t>.</w:t>
            </w:r>
            <w:r w:rsidR="0005278E">
              <w:rPr>
                <w:rFonts w:cs="Times New Roman"/>
                <w:color w:val="000000"/>
                <w:sz w:val="20"/>
                <w:szCs w:val="20"/>
              </w:rPr>
              <w:t>KUd</w:t>
            </w:r>
            <w:r w:rsidRPr="003A77B5">
              <w:rPr>
                <w:rFonts w:cs="Times New Roman"/>
                <w:color w:val="000000"/>
                <w:sz w:val="20"/>
                <w:szCs w:val="20"/>
              </w:rPr>
              <w:t>.</w:t>
            </w:r>
            <w:r w:rsidR="00DB5B4C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="00815713">
              <w:rPr>
                <w:rFonts w:cs="Times New Roman"/>
                <w:color w:val="000000"/>
                <w:sz w:val="20"/>
                <w:szCs w:val="20"/>
              </w:rPr>
              <w:t>T</w:t>
            </w:r>
            <w:r w:rsidR="00DB5B4C">
              <w:rPr>
                <w:rFonts w:cs="Times New Roman"/>
                <w:color w:val="000000"/>
                <w:sz w:val="20"/>
                <w:szCs w:val="20"/>
              </w:rPr>
              <w:t>eren ten znajduje się poza pasem drogowym</w:t>
            </w:r>
            <w:r w:rsidR="00DD7E60">
              <w:rPr>
                <w:rFonts w:cs="Times New Roman"/>
                <w:color w:val="000000"/>
                <w:sz w:val="20"/>
                <w:szCs w:val="20"/>
              </w:rPr>
              <w:t xml:space="preserve"> łączącym ulicę Warneńczyka z ul. Królowej Jadwigi.</w:t>
            </w:r>
            <w:r w:rsidR="00DB5B4C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EC" w:rsidRPr="003A77B5" w:rsidRDefault="008111EC" w:rsidP="0047081E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bidi="en-US"/>
              </w:rPr>
            </w:pPr>
            <w:r w:rsidRPr="003A77B5">
              <w:rPr>
                <w:rFonts w:eastAsia="Times New Roman" w:cs="Times New Roman"/>
                <w:sz w:val="20"/>
                <w:szCs w:val="20"/>
                <w:lang w:bidi="en-US"/>
              </w:rPr>
              <w:t xml:space="preserve"> </w:t>
            </w:r>
          </w:p>
          <w:p w:rsidR="008111EC" w:rsidRPr="003A77B5" w:rsidRDefault="00051AEB" w:rsidP="0047081E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bidi="en-US"/>
              </w:rPr>
            </w:pPr>
            <w:r>
              <w:rPr>
                <w:rFonts w:eastAsia="Times New Roman" w:cs="Times New Roman"/>
                <w:sz w:val="20"/>
                <w:szCs w:val="20"/>
                <w:lang w:bidi="en-US"/>
              </w:rPr>
              <w:t xml:space="preserve">   </w:t>
            </w:r>
            <w:r w:rsidR="007A7315">
              <w:rPr>
                <w:rFonts w:eastAsia="Times New Roman" w:cs="Times New Roman"/>
                <w:sz w:val="20"/>
                <w:szCs w:val="20"/>
                <w:lang w:bidi="en-US"/>
              </w:rPr>
              <w:t>3 60</w:t>
            </w:r>
            <w:r w:rsidR="00E8653B">
              <w:rPr>
                <w:rFonts w:eastAsia="Times New Roman" w:cs="Times New Roman"/>
                <w:sz w:val="20"/>
                <w:szCs w:val="20"/>
                <w:lang w:bidi="en-US"/>
              </w:rPr>
              <w:t>0</w:t>
            </w:r>
            <w:r w:rsidR="008111EC" w:rsidRPr="003A77B5">
              <w:rPr>
                <w:rFonts w:eastAsia="Times New Roman" w:cs="Times New Roman"/>
                <w:sz w:val="20"/>
                <w:szCs w:val="20"/>
                <w:lang w:bidi="en-US"/>
              </w:rPr>
              <w:t xml:space="preserve">,00 zł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EC" w:rsidRPr="003A77B5" w:rsidRDefault="008111EC" w:rsidP="0047081E">
            <w:pPr>
              <w:spacing w:after="0" w:line="240" w:lineRule="auto"/>
              <w:jc w:val="left"/>
              <w:rPr>
                <w:rFonts w:eastAsia="Arial" w:cs="Times New Roman"/>
                <w:sz w:val="20"/>
                <w:szCs w:val="20"/>
                <w:lang w:bidi="en-US"/>
              </w:rPr>
            </w:pPr>
          </w:p>
          <w:p w:rsidR="008111EC" w:rsidRPr="003A77B5" w:rsidRDefault="000F2680" w:rsidP="0047081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bidi="en-US"/>
              </w:rPr>
            </w:pPr>
            <w:r w:rsidRPr="00CE2DFB">
              <w:rPr>
                <w:sz w:val="20"/>
                <w:szCs w:val="20"/>
              </w:rPr>
              <w:t>Sprzedaż w</w:t>
            </w:r>
            <w:r w:rsidR="00815713">
              <w:rPr>
                <w:sz w:val="20"/>
                <w:szCs w:val="20"/>
              </w:rPr>
              <w:t xml:space="preserve"> </w:t>
            </w:r>
            <w:r w:rsidRPr="00CE2DFB">
              <w:rPr>
                <w:sz w:val="20"/>
                <w:szCs w:val="20"/>
              </w:rPr>
              <w:t xml:space="preserve">drodze bezprzetargowej w celu poprawy warunków </w:t>
            </w:r>
            <w:proofErr w:type="spellStart"/>
            <w:r w:rsidRPr="00CE2DFB">
              <w:rPr>
                <w:sz w:val="20"/>
                <w:szCs w:val="20"/>
              </w:rPr>
              <w:t>zagospodaro</w:t>
            </w:r>
            <w:r w:rsidR="00CC6E0E">
              <w:rPr>
                <w:sz w:val="20"/>
                <w:szCs w:val="20"/>
              </w:rPr>
              <w:t>-w</w:t>
            </w:r>
            <w:r w:rsidRPr="00CE2DFB">
              <w:rPr>
                <w:sz w:val="20"/>
                <w:szCs w:val="20"/>
              </w:rPr>
              <w:t>ania</w:t>
            </w:r>
            <w:proofErr w:type="spellEnd"/>
            <w:r w:rsidRPr="00CE2DF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nieruchomości przyległej oznaczonej</w:t>
            </w:r>
            <w:r w:rsidRPr="00CE2DFB">
              <w:rPr>
                <w:sz w:val="20"/>
                <w:szCs w:val="20"/>
              </w:rPr>
              <w:t xml:space="preserve"> działk</w:t>
            </w:r>
            <w:r>
              <w:rPr>
                <w:sz w:val="20"/>
                <w:szCs w:val="20"/>
              </w:rPr>
              <w:t>ą</w:t>
            </w:r>
            <w:r w:rsidRPr="00CE2DFB">
              <w:rPr>
                <w:sz w:val="20"/>
                <w:szCs w:val="20"/>
              </w:rPr>
              <w:t xml:space="preserve"> nr</w:t>
            </w:r>
            <w:r>
              <w:rPr>
                <w:sz w:val="20"/>
                <w:szCs w:val="20"/>
              </w:rPr>
              <w:t xml:space="preserve"> 2678</w:t>
            </w:r>
            <w:r w:rsidR="0047081E">
              <w:rPr>
                <w:sz w:val="20"/>
                <w:szCs w:val="20"/>
              </w:rPr>
              <w:t>.</w:t>
            </w:r>
          </w:p>
        </w:tc>
      </w:tr>
    </w:tbl>
    <w:p w:rsidR="0047081E" w:rsidRDefault="00D92FF6" w:rsidP="0047081E">
      <w:pPr>
        <w:spacing w:line="288" w:lineRule="auto"/>
        <w:ind w:left="-567"/>
        <w:contextualSpacing/>
        <w:rPr>
          <w:rFonts w:ascii="Calibri" w:hAnsi="Calibri"/>
          <w:sz w:val="20"/>
          <w:szCs w:val="20"/>
        </w:rPr>
      </w:pPr>
      <w:r w:rsidRPr="00572E27">
        <w:rPr>
          <w:sz w:val="20"/>
          <w:szCs w:val="20"/>
        </w:rPr>
        <w:t>1</w:t>
      </w:r>
      <w:r w:rsidR="0047081E">
        <w:rPr>
          <w:rFonts w:ascii="Calibri" w:hAnsi="Calibri"/>
          <w:sz w:val="20"/>
          <w:szCs w:val="20"/>
        </w:rPr>
        <w:tab/>
      </w:r>
      <w:r w:rsidR="002C2ABA" w:rsidRPr="00EF36DF">
        <w:rPr>
          <w:rFonts w:ascii="Calibri" w:hAnsi="Calibri"/>
          <w:sz w:val="20"/>
          <w:szCs w:val="20"/>
        </w:rPr>
        <w:t>Zgodnie z ustawą z dnia 11 marca 2004 r. o podatku od towarów i usług</w:t>
      </w:r>
      <w:r w:rsidR="002C2ABA">
        <w:rPr>
          <w:rFonts w:ascii="Calibri" w:hAnsi="Calibri"/>
          <w:sz w:val="20"/>
          <w:szCs w:val="20"/>
        </w:rPr>
        <w:t xml:space="preserve"> (</w:t>
      </w:r>
      <w:proofErr w:type="spellStart"/>
      <w:r w:rsidR="002C2ABA">
        <w:rPr>
          <w:rFonts w:ascii="Calibri" w:hAnsi="Calibri"/>
          <w:sz w:val="20"/>
          <w:szCs w:val="20"/>
        </w:rPr>
        <w:t>t.j</w:t>
      </w:r>
      <w:proofErr w:type="spellEnd"/>
      <w:r w:rsidR="002C2ABA">
        <w:rPr>
          <w:rFonts w:ascii="Calibri" w:hAnsi="Calibri"/>
          <w:sz w:val="20"/>
          <w:szCs w:val="20"/>
        </w:rPr>
        <w:t>.: Dz. U z 2017 poz. 1221 ze zm. )</w:t>
      </w:r>
      <w:r w:rsidR="002C2ABA" w:rsidRPr="00EF36DF">
        <w:rPr>
          <w:rFonts w:ascii="Calibri" w:hAnsi="Calibri"/>
          <w:sz w:val="20"/>
          <w:szCs w:val="20"/>
        </w:rPr>
        <w:t xml:space="preserve"> sprzedaż nieruchomości </w:t>
      </w:r>
    </w:p>
    <w:p w:rsidR="00D10DF1" w:rsidRDefault="002C2ABA" w:rsidP="0047081E">
      <w:pPr>
        <w:spacing w:line="288" w:lineRule="auto"/>
        <w:ind w:left="-567"/>
        <w:contextualSpacing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</w:t>
      </w:r>
      <w:r w:rsidR="0047081E">
        <w:rPr>
          <w:rFonts w:ascii="Calibri" w:hAnsi="Calibri"/>
          <w:sz w:val="20"/>
          <w:szCs w:val="20"/>
        </w:rPr>
        <w:tab/>
        <w:t>p</w:t>
      </w:r>
      <w:r>
        <w:rPr>
          <w:rFonts w:ascii="Calibri" w:hAnsi="Calibri"/>
          <w:sz w:val="20"/>
          <w:szCs w:val="20"/>
        </w:rPr>
        <w:t xml:space="preserve">odlegać będzie </w:t>
      </w:r>
      <w:r w:rsidR="00C17FDA">
        <w:rPr>
          <w:rFonts w:ascii="Calibri" w:hAnsi="Calibri"/>
          <w:sz w:val="20"/>
          <w:szCs w:val="20"/>
        </w:rPr>
        <w:t>opodatkowaniu podatkiem  VAT wedł</w:t>
      </w:r>
      <w:r w:rsidR="00BD600B">
        <w:rPr>
          <w:rFonts w:ascii="Calibri" w:hAnsi="Calibri"/>
          <w:sz w:val="20"/>
          <w:szCs w:val="20"/>
        </w:rPr>
        <w:t>u</w:t>
      </w:r>
      <w:r w:rsidR="00C17FDA">
        <w:rPr>
          <w:rFonts w:ascii="Calibri" w:hAnsi="Calibri"/>
          <w:sz w:val="20"/>
          <w:szCs w:val="20"/>
        </w:rPr>
        <w:t>g obowiązującej stawki.</w:t>
      </w:r>
    </w:p>
    <w:p w:rsidR="0047081E" w:rsidRPr="0047081E" w:rsidRDefault="0047081E" w:rsidP="0047081E">
      <w:pPr>
        <w:spacing w:line="288" w:lineRule="auto"/>
        <w:ind w:left="-567"/>
        <w:contextualSpacing/>
        <w:rPr>
          <w:rFonts w:ascii="Calibri" w:hAnsi="Calibri"/>
          <w:sz w:val="20"/>
          <w:szCs w:val="20"/>
        </w:rPr>
      </w:pPr>
    </w:p>
    <w:p w:rsidR="00896163" w:rsidRPr="0047081E" w:rsidRDefault="00896163" w:rsidP="003803AF">
      <w:pPr>
        <w:spacing w:line="240" w:lineRule="auto"/>
        <w:contextualSpacing/>
        <w:rPr>
          <w:sz w:val="24"/>
          <w:szCs w:val="24"/>
        </w:rPr>
      </w:pPr>
      <w:r w:rsidRPr="0047081E">
        <w:rPr>
          <w:sz w:val="24"/>
          <w:szCs w:val="24"/>
        </w:rPr>
        <w:t>Wykaz niniejszy podlega wywieszeniu na okres 21 dni na tablicy ogłoszeń w Urzędzie Miejskim w Gorlicach. Wnioski osób fizycznych i prawnych, którym przysługuje pi</w:t>
      </w:r>
      <w:r w:rsidR="0090003B" w:rsidRPr="0047081E">
        <w:rPr>
          <w:sz w:val="24"/>
          <w:szCs w:val="24"/>
        </w:rPr>
        <w:t>erwszeństwo w nabyciu powyższej</w:t>
      </w:r>
      <w:r w:rsidRPr="0047081E">
        <w:rPr>
          <w:sz w:val="24"/>
          <w:szCs w:val="24"/>
        </w:rPr>
        <w:t xml:space="preserve"> nieruchomości (na podstawie art. 34 ust. 1 pkt 1 i 2 ustawy o gospodarce nieruchomościami) należy składać w terminie 6 tygodni od dnia wywieszenia niniejszego wykazu.</w:t>
      </w:r>
    </w:p>
    <w:sectPr w:rsidR="00896163" w:rsidRPr="0047081E" w:rsidSect="000B6A69">
      <w:pgSz w:w="11906" w:h="16838"/>
      <w:pgMar w:top="709" w:right="568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B3247"/>
    <w:multiLevelType w:val="hybridMultilevel"/>
    <w:tmpl w:val="21D8DD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00144B"/>
    <w:multiLevelType w:val="hybridMultilevel"/>
    <w:tmpl w:val="3C3064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307FE2"/>
    <w:multiLevelType w:val="hybridMultilevel"/>
    <w:tmpl w:val="31FE2D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7A7983"/>
    <w:multiLevelType w:val="hybridMultilevel"/>
    <w:tmpl w:val="32FC4232"/>
    <w:lvl w:ilvl="0" w:tplc="3CE2FF9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35E1B"/>
    <w:rsid w:val="00004C34"/>
    <w:rsid w:val="0001182F"/>
    <w:rsid w:val="00023B58"/>
    <w:rsid w:val="00023ECA"/>
    <w:rsid w:val="00025792"/>
    <w:rsid w:val="000304B1"/>
    <w:rsid w:val="00031E6F"/>
    <w:rsid w:val="000378E9"/>
    <w:rsid w:val="000405D7"/>
    <w:rsid w:val="0004391C"/>
    <w:rsid w:val="00043EEC"/>
    <w:rsid w:val="000479E9"/>
    <w:rsid w:val="00051AEB"/>
    <w:rsid w:val="0005278E"/>
    <w:rsid w:val="00060034"/>
    <w:rsid w:val="00072676"/>
    <w:rsid w:val="000848CE"/>
    <w:rsid w:val="000864A5"/>
    <w:rsid w:val="00087CB5"/>
    <w:rsid w:val="00094D30"/>
    <w:rsid w:val="0009625E"/>
    <w:rsid w:val="00097FA7"/>
    <w:rsid w:val="000A07B5"/>
    <w:rsid w:val="000A3330"/>
    <w:rsid w:val="000A37B4"/>
    <w:rsid w:val="000B1EA0"/>
    <w:rsid w:val="000B5BFF"/>
    <w:rsid w:val="000B6A69"/>
    <w:rsid w:val="000D2144"/>
    <w:rsid w:val="000D2A40"/>
    <w:rsid w:val="000D6A51"/>
    <w:rsid w:val="000E46AA"/>
    <w:rsid w:val="000E4C10"/>
    <w:rsid w:val="000E57DF"/>
    <w:rsid w:val="000F2680"/>
    <w:rsid w:val="000F2FBF"/>
    <w:rsid w:val="001018F2"/>
    <w:rsid w:val="00110602"/>
    <w:rsid w:val="00111D68"/>
    <w:rsid w:val="0016575E"/>
    <w:rsid w:val="00174554"/>
    <w:rsid w:val="00174DFB"/>
    <w:rsid w:val="00177489"/>
    <w:rsid w:val="001809D1"/>
    <w:rsid w:val="0019764A"/>
    <w:rsid w:val="001A026F"/>
    <w:rsid w:val="001A6773"/>
    <w:rsid w:val="001B077D"/>
    <w:rsid w:val="001C01CA"/>
    <w:rsid w:val="001C7ADD"/>
    <w:rsid w:val="001D337C"/>
    <w:rsid w:val="001D77D3"/>
    <w:rsid w:val="001E6AE5"/>
    <w:rsid w:val="00202392"/>
    <w:rsid w:val="002036A4"/>
    <w:rsid w:val="00204976"/>
    <w:rsid w:val="00206806"/>
    <w:rsid w:val="002114FF"/>
    <w:rsid w:val="00231D2F"/>
    <w:rsid w:val="00235E1B"/>
    <w:rsid w:val="002761E2"/>
    <w:rsid w:val="00276A33"/>
    <w:rsid w:val="00285729"/>
    <w:rsid w:val="00291F41"/>
    <w:rsid w:val="002A61AA"/>
    <w:rsid w:val="002A6AA5"/>
    <w:rsid w:val="002A7DBA"/>
    <w:rsid w:val="002B6E94"/>
    <w:rsid w:val="002C2ABA"/>
    <w:rsid w:val="002C6081"/>
    <w:rsid w:val="002E1876"/>
    <w:rsid w:val="0030032B"/>
    <w:rsid w:val="003031CB"/>
    <w:rsid w:val="00310F84"/>
    <w:rsid w:val="003214E5"/>
    <w:rsid w:val="00322A4E"/>
    <w:rsid w:val="003259C7"/>
    <w:rsid w:val="003344B8"/>
    <w:rsid w:val="00344BB4"/>
    <w:rsid w:val="003465E4"/>
    <w:rsid w:val="003578DE"/>
    <w:rsid w:val="0036217B"/>
    <w:rsid w:val="003803AF"/>
    <w:rsid w:val="00384670"/>
    <w:rsid w:val="00390227"/>
    <w:rsid w:val="00392833"/>
    <w:rsid w:val="00395A06"/>
    <w:rsid w:val="00396F37"/>
    <w:rsid w:val="003A1808"/>
    <w:rsid w:val="003A6DA2"/>
    <w:rsid w:val="003A77B5"/>
    <w:rsid w:val="003A7913"/>
    <w:rsid w:val="003C1A78"/>
    <w:rsid w:val="003C7C20"/>
    <w:rsid w:val="003D7F06"/>
    <w:rsid w:val="003E15C8"/>
    <w:rsid w:val="003F18DD"/>
    <w:rsid w:val="003F3A91"/>
    <w:rsid w:val="0041301C"/>
    <w:rsid w:val="00422D74"/>
    <w:rsid w:val="00433968"/>
    <w:rsid w:val="004340C4"/>
    <w:rsid w:val="00435BC2"/>
    <w:rsid w:val="00436532"/>
    <w:rsid w:val="004435C1"/>
    <w:rsid w:val="004455A3"/>
    <w:rsid w:val="00456408"/>
    <w:rsid w:val="004572B8"/>
    <w:rsid w:val="0046165A"/>
    <w:rsid w:val="0047081E"/>
    <w:rsid w:val="0047708C"/>
    <w:rsid w:val="00482FC6"/>
    <w:rsid w:val="00486FFD"/>
    <w:rsid w:val="004A2BD0"/>
    <w:rsid w:val="004B4DF0"/>
    <w:rsid w:val="004B5B95"/>
    <w:rsid w:val="004B77B8"/>
    <w:rsid w:val="004F40DD"/>
    <w:rsid w:val="00500953"/>
    <w:rsid w:val="0050210E"/>
    <w:rsid w:val="00502894"/>
    <w:rsid w:val="005030F2"/>
    <w:rsid w:val="00504790"/>
    <w:rsid w:val="00507896"/>
    <w:rsid w:val="00510CAA"/>
    <w:rsid w:val="00513D6D"/>
    <w:rsid w:val="00532DC7"/>
    <w:rsid w:val="005344E9"/>
    <w:rsid w:val="005434D4"/>
    <w:rsid w:val="00543D6C"/>
    <w:rsid w:val="00555A81"/>
    <w:rsid w:val="00563198"/>
    <w:rsid w:val="00572E27"/>
    <w:rsid w:val="00576D7B"/>
    <w:rsid w:val="00596C78"/>
    <w:rsid w:val="005B488B"/>
    <w:rsid w:val="005C0F1D"/>
    <w:rsid w:val="005D31B7"/>
    <w:rsid w:val="005E03E7"/>
    <w:rsid w:val="005E1084"/>
    <w:rsid w:val="005F6C59"/>
    <w:rsid w:val="006135E9"/>
    <w:rsid w:val="006249C2"/>
    <w:rsid w:val="006404C9"/>
    <w:rsid w:val="00643469"/>
    <w:rsid w:val="00644E7F"/>
    <w:rsid w:val="0066156B"/>
    <w:rsid w:val="00665E3A"/>
    <w:rsid w:val="00666201"/>
    <w:rsid w:val="0067538D"/>
    <w:rsid w:val="00683095"/>
    <w:rsid w:val="0069020F"/>
    <w:rsid w:val="006903CA"/>
    <w:rsid w:val="00690B83"/>
    <w:rsid w:val="006A16EF"/>
    <w:rsid w:val="006A6CC9"/>
    <w:rsid w:val="006B4D46"/>
    <w:rsid w:val="006B5A54"/>
    <w:rsid w:val="006C07AF"/>
    <w:rsid w:val="006E04CD"/>
    <w:rsid w:val="006E53F1"/>
    <w:rsid w:val="006F40DE"/>
    <w:rsid w:val="006F60D8"/>
    <w:rsid w:val="00712B92"/>
    <w:rsid w:val="00726355"/>
    <w:rsid w:val="0073108E"/>
    <w:rsid w:val="00735726"/>
    <w:rsid w:val="00736087"/>
    <w:rsid w:val="00736240"/>
    <w:rsid w:val="007370BA"/>
    <w:rsid w:val="00737B5D"/>
    <w:rsid w:val="00740547"/>
    <w:rsid w:val="00741F97"/>
    <w:rsid w:val="00752A35"/>
    <w:rsid w:val="00761F2E"/>
    <w:rsid w:val="00763073"/>
    <w:rsid w:val="0076578D"/>
    <w:rsid w:val="00772CEA"/>
    <w:rsid w:val="007920E5"/>
    <w:rsid w:val="00794221"/>
    <w:rsid w:val="00796623"/>
    <w:rsid w:val="007A26D9"/>
    <w:rsid w:val="007A7315"/>
    <w:rsid w:val="007B4523"/>
    <w:rsid w:val="007B7DB8"/>
    <w:rsid w:val="007D1840"/>
    <w:rsid w:val="007D34CE"/>
    <w:rsid w:val="007D677C"/>
    <w:rsid w:val="007D7095"/>
    <w:rsid w:val="007E1B6D"/>
    <w:rsid w:val="007E26D6"/>
    <w:rsid w:val="007F08EF"/>
    <w:rsid w:val="007F1A0D"/>
    <w:rsid w:val="007F3E30"/>
    <w:rsid w:val="008111EC"/>
    <w:rsid w:val="00815713"/>
    <w:rsid w:val="0081707C"/>
    <w:rsid w:val="00822AAB"/>
    <w:rsid w:val="00822D6D"/>
    <w:rsid w:val="00835AB7"/>
    <w:rsid w:val="00837A20"/>
    <w:rsid w:val="0085711D"/>
    <w:rsid w:val="00861A80"/>
    <w:rsid w:val="00862255"/>
    <w:rsid w:val="0086784B"/>
    <w:rsid w:val="00870C13"/>
    <w:rsid w:val="00872E85"/>
    <w:rsid w:val="00873681"/>
    <w:rsid w:val="008758EE"/>
    <w:rsid w:val="00877E11"/>
    <w:rsid w:val="00883046"/>
    <w:rsid w:val="00896163"/>
    <w:rsid w:val="008B122F"/>
    <w:rsid w:val="008D0C2A"/>
    <w:rsid w:val="008D5E62"/>
    <w:rsid w:val="008D76E4"/>
    <w:rsid w:val="008E6A95"/>
    <w:rsid w:val="008F481A"/>
    <w:rsid w:val="0090003B"/>
    <w:rsid w:val="0090470F"/>
    <w:rsid w:val="009076DB"/>
    <w:rsid w:val="009102E0"/>
    <w:rsid w:val="009267DC"/>
    <w:rsid w:val="00954C72"/>
    <w:rsid w:val="00963F78"/>
    <w:rsid w:val="00967925"/>
    <w:rsid w:val="00972CF2"/>
    <w:rsid w:val="0099733D"/>
    <w:rsid w:val="009A67B4"/>
    <w:rsid w:val="009B6142"/>
    <w:rsid w:val="009C09A1"/>
    <w:rsid w:val="009C1D49"/>
    <w:rsid w:val="009C1DBA"/>
    <w:rsid w:val="009D0B9A"/>
    <w:rsid w:val="009E05EE"/>
    <w:rsid w:val="009E6A2A"/>
    <w:rsid w:val="009F6CFF"/>
    <w:rsid w:val="00A00CF1"/>
    <w:rsid w:val="00A00ECC"/>
    <w:rsid w:val="00A0126B"/>
    <w:rsid w:val="00A01545"/>
    <w:rsid w:val="00A02E8A"/>
    <w:rsid w:val="00A12B38"/>
    <w:rsid w:val="00A21468"/>
    <w:rsid w:val="00A25247"/>
    <w:rsid w:val="00A30B1B"/>
    <w:rsid w:val="00A31B72"/>
    <w:rsid w:val="00A410D4"/>
    <w:rsid w:val="00A51763"/>
    <w:rsid w:val="00A726FC"/>
    <w:rsid w:val="00A7600B"/>
    <w:rsid w:val="00A76B0D"/>
    <w:rsid w:val="00A86BA6"/>
    <w:rsid w:val="00A92ED5"/>
    <w:rsid w:val="00A96A51"/>
    <w:rsid w:val="00AA185F"/>
    <w:rsid w:val="00AD3955"/>
    <w:rsid w:val="00AF121E"/>
    <w:rsid w:val="00B26E2D"/>
    <w:rsid w:val="00B349B5"/>
    <w:rsid w:val="00B509B1"/>
    <w:rsid w:val="00B64589"/>
    <w:rsid w:val="00B717F4"/>
    <w:rsid w:val="00B77EFB"/>
    <w:rsid w:val="00B81BAD"/>
    <w:rsid w:val="00B95C5A"/>
    <w:rsid w:val="00B9763B"/>
    <w:rsid w:val="00BA3DBC"/>
    <w:rsid w:val="00BA5FFF"/>
    <w:rsid w:val="00BB268B"/>
    <w:rsid w:val="00BB2FA5"/>
    <w:rsid w:val="00BC5E46"/>
    <w:rsid w:val="00BC729B"/>
    <w:rsid w:val="00BD600B"/>
    <w:rsid w:val="00BD624C"/>
    <w:rsid w:val="00BF13F3"/>
    <w:rsid w:val="00BF37E6"/>
    <w:rsid w:val="00C014AA"/>
    <w:rsid w:val="00C17FDA"/>
    <w:rsid w:val="00C2109C"/>
    <w:rsid w:val="00C22347"/>
    <w:rsid w:val="00C41324"/>
    <w:rsid w:val="00C5146F"/>
    <w:rsid w:val="00C552F5"/>
    <w:rsid w:val="00C631CE"/>
    <w:rsid w:val="00C65E42"/>
    <w:rsid w:val="00C80579"/>
    <w:rsid w:val="00C83ABC"/>
    <w:rsid w:val="00C83C48"/>
    <w:rsid w:val="00C86185"/>
    <w:rsid w:val="00C873BF"/>
    <w:rsid w:val="00CA7C15"/>
    <w:rsid w:val="00CB1F40"/>
    <w:rsid w:val="00CB6ECE"/>
    <w:rsid w:val="00CC0F66"/>
    <w:rsid w:val="00CC5B4A"/>
    <w:rsid w:val="00CC6E0E"/>
    <w:rsid w:val="00CD1919"/>
    <w:rsid w:val="00CE3E0B"/>
    <w:rsid w:val="00CE6291"/>
    <w:rsid w:val="00CF0DA4"/>
    <w:rsid w:val="00CF51AF"/>
    <w:rsid w:val="00D006BA"/>
    <w:rsid w:val="00D07FD9"/>
    <w:rsid w:val="00D10DF1"/>
    <w:rsid w:val="00D12F4A"/>
    <w:rsid w:val="00D24334"/>
    <w:rsid w:val="00D25AE9"/>
    <w:rsid w:val="00D3066E"/>
    <w:rsid w:val="00D35994"/>
    <w:rsid w:val="00D57353"/>
    <w:rsid w:val="00D625DA"/>
    <w:rsid w:val="00D70B48"/>
    <w:rsid w:val="00D72B56"/>
    <w:rsid w:val="00D7560E"/>
    <w:rsid w:val="00D7591A"/>
    <w:rsid w:val="00D81337"/>
    <w:rsid w:val="00D813EF"/>
    <w:rsid w:val="00D83865"/>
    <w:rsid w:val="00D90D13"/>
    <w:rsid w:val="00D92FF6"/>
    <w:rsid w:val="00D93255"/>
    <w:rsid w:val="00DA091D"/>
    <w:rsid w:val="00DB5B4C"/>
    <w:rsid w:val="00DC2EE5"/>
    <w:rsid w:val="00DC3E48"/>
    <w:rsid w:val="00DD0E08"/>
    <w:rsid w:val="00DD7E60"/>
    <w:rsid w:val="00DE183B"/>
    <w:rsid w:val="00DF41DA"/>
    <w:rsid w:val="00E028ED"/>
    <w:rsid w:val="00E10343"/>
    <w:rsid w:val="00E14657"/>
    <w:rsid w:val="00E437CC"/>
    <w:rsid w:val="00E769FB"/>
    <w:rsid w:val="00E81FDD"/>
    <w:rsid w:val="00E82E08"/>
    <w:rsid w:val="00E83187"/>
    <w:rsid w:val="00E85824"/>
    <w:rsid w:val="00E8653B"/>
    <w:rsid w:val="00E94805"/>
    <w:rsid w:val="00EA5DC1"/>
    <w:rsid w:val="00EA70FC"/>
    <w:rsid w:val="00EB1D48"/>
    <w:rsid w:val="00EC1A62"/>
    <w:rsid w:val="00EC6D65"/>
    <w:rsid w:val="00ED5B3B"/>
    <w:rsid w:val="00EF1500"/>
    <w:rsid w:val="00EF25BB"/>
    <w:rsid w:val="00EF3E5C"/>
    <w:rsid w:val="00EF41B2"/>
    <w:rsid w:val="00F05E5E"/>
    <w:rsid w:val="00F11BE6"/>
    <w:rsid w:val="00F15FFE"/>
    <w:rsid w:val="00F17D3F"/>
    <w:rsid w:val="00F20B71"/>
    <w:rsid w:val="00F23941"/>
    <w:rsid w:val="00F2446B"/>
    <w:rsid w:val="00F277C1"/>
    <w:rsid w:val="00F417EE"/>
    <w:rsid w:val="00F47071"/>
    <w:rsid w:val="00F547AC"/>
    <w:rsid w:val="00F607C3"/>
    <w:rsid w:val="00F826B6"/>
    <w:rsid w:val="00F95151"/>
    <w:rsid w:val="00FA35AF"/>
    <w:rsid w:val="00FA70DF"/>
    <w:rsid w:val="00FC147B"/>
    <w:rsid w:val="00FD35AB"/>
    <w:rsid w:val="00FD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6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E1B"/>
    <w:pPr>
      <w:spacing w:after="200" w:line="276" w:lineRule="auto"/>
      <w:jc w:val="both"/>
    </w:pPr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235E1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35E1B"/>
    <w:rPr>
      <w:rFonts w:asciiTheme="minorHAnsi" w:hAnsiTheme="minorHAnsi"/>
      <w:sz w:val="22"/>
    </w:rPr>
  </w:style>
  <w:style w:type="character" w:styleId="Pogrubienie">
    <w:name w:val="Strong"/>
    <w:basedOn w:val="Domylnaczcionkaakapitu"/>
    <w:uiPriority w:val="22"/>
    <w:qFormat/>
    <w:rsid w:val="00235E1B"/>
    <w:rPr>
      <w:b/>
      <w:bCs/>
    </w:rPr>
  </w:style>
  <w:style w:type="paragraph" w:styleId="Akapitzlist">
    <w:name w:val="List Paragraph"/>
    <w:basedOn w:val="Normalny"/>
    <w:uiPriority w:val="34"/>
    <w:qFormat/>
    <w:rsid w:val="00EB1D48"/>
    <w:pPr>
      <w:ind w:left="720"/>
      <w:contextualSpacing/>
    </w:pPr>
  </w:style>
  <w:style w:type="paragraph" w:styleId="Tekstpodstawowy2">
    <w:name w:val="Body Text 2"/>
    <w:basedOn w:val="Normalny"/>
    <w:link w:val="Tekstpodstawowy2Znak"/>
    <w:unhideWhenUsed/>
    <w:rsid w:val="007D1840"/>
    <w:pPr>
      <w:spacing w:after="120" w:line="480" w:lineRule="auto"/>
      <w:jc w:val="left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D1840"/>
    <w:rPr>
      <w:rFonts w:ascii="Times New Roman" w:eastAsia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5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57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2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AFD06-9107-4B5C-9802-2B8968BE7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2285</TotalTime>
  <Pages>1</Pages>
  <Words>555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WiolaK</cp:lastModifiedBy>
  <cp:revision>66</cp:revision>
  <cp:lastPrinted>2018-09-18T07:33:00Z</cp:lastPrinted>
  <dcterms:created xsi:type="dcterms:W3CDTF">2014-08-11T09:00:00Z</dcterms:created>
  <dcterms:modified xsi:type="dcterms:W3CDTF">2018-09-18T07:45:00Z</dcterms:modified>
</cp:coreProperties>
</file>