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7F" w:rsidRDefault="00141F7F" w:rsidP="00141F7F">
      <w:pPr>
        <w:ind w:left="991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 do Zarządzenia Nr 127/202</w:t>
      </w:r>
      <w:r w:rsidR="00DD1F97"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 xml:space="preserve"> </w:t>
      </w:r>
    </w:p>
    <w:p w:rsidR="00141F7F" w:rsidRDefault="00141F7F" w:rsidP="00141F7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Burmistrza Miasta Gorlice z dnia </w:t>
      </w:r>
      <w:r w:rsidR="00DD1F97">
        <w:rPr>
          <w:rFonts w:ascii="Calibri" w:hAnsi="Calibri"/>
          <w:sz w:val="18"/>
          <w:szCs w:val="18"/>
        </w:rPr>
        <w:t>1 sierpnia</w:t>
      </w:r>
      <w:r>
        <w:rPr>
          <w:rFonts w:ascii="Calibri" w:hAnsi="Calibri"/>
          <w:sz w:val="18"/>
          <w:szCs w:val="18"/>
        </w:rPr>
        <w:t xml:space="preserve"> 202</w:t>
      </w:r>
      <w:r w:rsidR="00DD1F97"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 xml:space="preserve"> r.</w:t>
      </w:r>
    </w:p>
    <w:p w:rsidR="00141F7F" w:rsidRDefault="00141F7F" w:rsidP="00141F7F">
      <w:pPr>
        <w:rPr>
          <w:rFonts w:ascii="Calibri" w:hAnsi="Calibri"/>
          <w:b/>
          <w:sz w:val="18"/>
          <w:szCs w:val="18"/>
        </w:rPr>
      </w:pPr>
    </w:p>
    <w:p w:rsidR="00141F7F" w:rsidRDefault="00141F7F" w:rsidP="00141F7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lokali użytkowych  przeznaczonych  do najmu  przez Miasto Gorlice</w:t>
      </w:r>
    </w:p>
    <w:p w:rsidR="00141F7F" w:rsidRDefault="00141F7F" w:rsidP="00141F7F">
      <w:pPr>
        <w:jc w:val="center"/>
        <w:rPr>
          <w:rFonts w:ascii="Calibri" w:hAnsi="Calibri"/>
          <w:b/>
          <w:sz w:val="18"/>
          <w:szCs w:val="18"/>
        </w:rPr>
      </w:pPr>
    </w:p>
    <w:p w:rsidR="00141F7F" w:rsidRDefault="00141F7F" w:rsidP="00141F7F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276"/>
        <w:gridCol w:w="3118"/>
        <w:gridCol w:w="2126"/>
        <w:gridCol w:w="1560"/>
        <w:gridCol w:w="4622"/>
      </w:tblGrid>
      <w:tr w:rsidR="00141F7F" w:rsidTr="00B12DC8">
        <w:trPr>
          <w:trHeight w:val="102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 w:rsidP="00C653F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Adres , Nr KW, Przeznaczenie w planie ogólnym zagospodarowania  miasta Gorlice,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141F7F" w:rsidTr="00141F7F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7F" w:rsidRDefault="00141F7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141F7F" w:rsidTr="00141F7F">
        <w:trPr>
          <w:trHeight w:val="24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F7F" w:rsidRDefault="00141F7F" w:rsidP="00C653F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F7F" w:rsidRDefault="00141F7F" w:rsidP="00C653F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  <w:r w:rsidR="00DD1F97">
              <w:rPr>
                <w:rFonts w:ascii="Calibri" w:hAnsi="Calibri"/>
                <w:sz w:val="18"/>
                <w:szCs w:val="18"/>
                <w:lang w:eastAsia="en-US"/>
              </w:rPr>
              <w:t>263, 1264, 1265/2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F7F" w:rsidRDefault="00141F7F" w:rsidP="00C653F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</w:t>
            </w:r>
            <w:r w:rsidR="00DD1F97">
              <w:rPr>
                <w:rFonts w:ascii="Calibri" w:hAnsi="Calibri"/>
                <w:sz w:val="18"/>
                <w:szCs w:val="18"/>
                <w:lang w:eastAsia="en-US"/>
              </w:rPr>
              <w:t>51,95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F7F" w:rsidRDefault="00141F7F" w:rsidP="00C653F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 w:rsidR="00DD1F97">
              <w:rPr>
                <w:rFonts w:ascii="Calibri" w:hAnsi="Calibri"/>
                <w:sz w:val="18"/>
                <w:szCs w:val="18"/>
                <w:lang w:eastAsia="en-US"/>
              </w:rPr>
              <w:t>ul. Mickiewicza 4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Gorlicach</w:t>
            </w:r>
          </w:p>
          <w:p w:rsidR="00141F7F" w:rsidRDefault="00141F7F" w:rsidP="00C653F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  NS1G/000</w:t>
            </w:r>
            <w:r w:rsidR="00DD1F97">
              <w:rPr>
                <w:rFonts w:ascii="Calibri" w:hAnsi="Calibri"/>
                <w:sz w:val="18"/>
                <w:szCs w:val="18"/>
                <w:lang w:eastAsia="en-US"/>
              </w:rPr>
              <w:t>00529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/</w:t>
            </w:r>
            <w:r w:rsidR="00DD1F97">
              <w:rPr>
                <w:rFonts w:ascii="Calibri" w:hAnsi="Calibri"/>
                <w:sz w:val="18"/>
                <w:szCs w:val="18"/>
                <w:lang w:eastAsia="en-US"/>
              </w:rPr>
              <w:t>6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141F7F" w:rsidRDefault="00141F7F" w:rsidP="00C653F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Plan Nr 3  - </w:t>
            </w:r>
            <w:r w:rsidR="00C653F4">
              <w:rPr>
                <w:rFonts w:ascii="Calibri" w:hAnsi="Calibri"/>
                <w:sz w:val="18"/>
                <w:szCs w:val="18"/>
                <w:lang w:eastAsia="en-US"/>
              </w:rPr>
              <w:t>MU</w:t>
            </w:r>
          </w:p>
          <w:p w:rsidR="00141F7F" w:rsidRDefault="00141F7F" w:rsidP="00C653F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Teren </w:t>
            </w:r>
            <w:r w:rsidR="00C653F4">
              <w:rPr>
                <w:rFonts w:ascii="Calibri" w:hAnsi="Calibri"/>
                <w:sz w:val="18"/>
                <w:szCs w:val="18"/>
                <w:lang w:eastAsia="en-US"/>
              </w:rPr>
              <w:t>zabudowy śródmiejskiej – strefa ochrony konserwatorskiej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F7F" w:rsidRDefault="00141F7F" w:rsidP="00C653F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</w:t>
            </w:r>
            <w:r w:rsidR="00C653F4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–</w:t>
            </w:r>
            <w:r w:rsidR="00C653F4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3 lat </w:t>
            </w:r>
            <w:r w:rsidR="00C653F4"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F7F" w:rsidRDefault="00141F7F" w:rsidP="00C653F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141F7F" w:rsidRDefault="00141F7F" w:rsidP="00C653F4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  na parterze 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F7F" w:rsidRDefault="00141F7F" w:rsidP="00C653F4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Czynsz płatny miesięcznie ( w terminie do 10 -go każdego miesiąca),  </w:t>
            </w:r>
          </w:p>
          <w:p w:rsidR="00141F7F" w:rsidRDefault="00141F7F" w:rsidP="00C653F4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Stawka czynszu za 1 m</w:t>
            </w:r>
            <w:r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</w:p>
          <w:p w:rsidR="00141F7F" w:rsidRDefault="00C653F4" w:rsidP="00C653F4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5,</w:t>
            </w:r>
            <w:r w:rsidR="00141F7F">
              <w:rPr>
                <w:rFonts w:ascii="Calibri" w:hAnsi="Calibri"/>
                <w:sz w:val="20"/>
                <w:szCs w:val="20"/>
                <w:lang w:eastAsia="en-US"/>
              </w:rPr>
              <w:t xml:space="preserve">00 zł netto+ (VAT 23 %)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1,15</w:t>
            </w:r>
            <w:r w:rsidR="00141F7F">
              <w:rPr>
                <w:rFonts w:ascii="Calibri" w:hAnsi="Calibri"/>
                <w:sz w:val="20"/>
                <w:szCs w:val="20"/>
                <w:lang w:eastAsia="en-US"/>
              </w:rPr>
              <w:t xml:space="preserve"> zł =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6,15</w:t>
            </w:r>
            <w:r w:rsidR="00141F7F">
              <w:rPr>
                <w:rFonts w:ascii="Calibri" w:hAnsi="Calibri"/>
                <w:sz w:val="20"/>
                <w:szCs w:val="20"/>
                <w:lang w:eastAsia="en-US"/>
              </w:rPr>
              <w:t xml:space="preserve"> zł brutto, </w:t>
            </w:r>
          </w:p>
        </w:tc>
      </w:tr>
      <w:tr w:rsidR="00141F7F" w:rsidTr="00141F7F">
        <w:trPr>
          <w:trHeight w:val="17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1F7F" w:rsidRDefault="00141F7F" w:rsidP="00D33F4A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C653F4"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141F7F" w:rsidRDefault="00141F7F" w:rsidP="00D33F4A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F7F" w:rsidRDefault="00141F7F" w:rsidP="00D33F4A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Nr  579/8 </w:t>
            </w:r>
            <w:r w:rsidR="00D33F4A">
              <w:rPr>
                <w:rFonts w:ascii="Calibri" w:hAnsi="Calibri"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 579/12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F7F" w:rsidRDefault="00141F7F" w:rsidP="00D33F4A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29,20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F7F" w:rsidRDefault="00141F7F" w:rsidP="00D33F4A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 Biecka 9 B Gorlice</w:t>
            </w:r>
          </w:p>
          <w:p w:rsidR="00141F7F" w:rsidRDefault="00141F7F" w:rsidP="00D33F4A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NS1G/00037224/6</w:t>
            </w:r>
          </w:p>
          <w:p w:rsidR="00141F7F" w:rsidRDefault="00141F7F" w:rsidP="00D33F4A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Plan Nr 4 -  4.UP –tereny usług publicznych, zagospodarowanie terenu związane jest z realizacją celu publicznego, przeznaczenie podstawowe terenu administracja publiczna, usługi komercyjne;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F7F" w:rsidRDefault="00141F7F" w:rsidP="00D33F4A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F7F" w:rsidRDefault="00141F7F" w:rsidP="00D33F4A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141F7F" w:rsidRDefault="00141F7F" w:rsidP="00D33F4A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  na parterze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F7F" w:rsidRDefault="00141F7F" w:rsidP="00D33F4A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141F7F" w:rsidRDefault="00141F7F" w:rsidP="00D33F4A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141F7F" w:rsidRDefault="00141F7F" w:rsidP="00D33F4A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1,82 zł netto + (23 % VAT) 0,</w:t>
            </w:r>
            <w:r w:rsidR="00D33F4A">
              <w:rPr>
                <w:rFonts w:ascii="Calibri" w:hAnsi="Calibri"/>
                <w:sz w:val="18"/>
                <w:szCs w:val="18"/>
                <w:lang w:eastAsia="en-US"/>
              </w:rPr>
              <w:t>42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zł = 2,24 zł brutto, </w:t>
            </w:r>
          </w:p>
        </w:tc>
      </w:tr>
    </w:tbl>
    <w:p w:rsidR="00C653F4" w:rsidRDefault="00C653F4" w:rsidP="00B12DC8">
      <w:pPr>
        <w:tabs>
          <w:tab w:val="left" w:pos="1125"/>
        </w:tabs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41F7F" w:rsidRDefault="00141F7F" w:rsidP="00DD1F97">
      <w:pPr>
        <w:spacing w:line="360" w:lineRule="auto"/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Wykaz niniejszy podlega wywieszeniu na okres 21 dni na tablicy  ogłoszeń w budynku Urzędu Miejskiego w Gorlicach Rynek 2 Segment B – parter.  </w:t>
      </w:r>
    </w:p>
    <w:p w:rsidR="00141F7F" w:rsidRDefault="00141F7F" w:rsidP="00DD1F97">
      <w:pPr>
        <w:spacing w:line="360" w:lineRule="auto"/>
        <w:ind w:left="-567"/>
      </w:pPr>
      <w:r>
        <w:rPr>
          <w:rFonts w:ascii="Calibri" w:hAnsi="Calibri"/>
          <w:sz w:val="22"/>
          <w:szCs w:val="22"/>
        </w:rPr>
        <w:t>Szczegółowe warunki najmu lokalu określone zostaną  w umowie.  Wykaz wywieszono od dnia ………………………... do dnia………………………………. .</w:t>
      </w:r>
    </w:p>
    <w:p w:rsidR="00C51D97" w:rsidRDefault="00C51D97" w:rsidP="00DD1F97">
      <w:pPr>
        <w:ind w:left="-567"/>
      </w:pPr>
    </w:p>
    <w:sectPr w:rsidR="00C51D97" w:rsidSect="00C653F4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F"/>
    <w:rsid w:val="00141F7F"/>
    <w:rsid w:val="001E3199"/>
    <w:rsid w:val="009E4F8D"/>
    <w:rsid w:val="00B12DC8"/>
    <w:rsid w:val="00C51D97"/>
    <w:rsid w:val="00C653F4"/>
    <w:rsid w:val="00D33F4A"/>
    <w:rsid w:val="00D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2023-08-01T12:35:00Z</cp:lastPrinted>
  <dcterms:created xsi:type="dcterms:W3CDTF">2023-08-03T09:09:00Z</dcterms:created>
  <dcterms:modified xsi:type="dcterms:W3CDTF">2023-08-03T09:09:00Z</dcterms:modified>
</cp:coreProperties>
</file>