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C" w:rsidRPr="00F2720C" w:rsidRDefault="0041469C" w:rsidP="004F5F64">
      <w:pPr>
        <w:rPr>
          <w:rFonts w:ascii="Source Sans Pro Light" w:hAnsi="Source Sans Pro Light"/>
        </w:rPr>
      </w:pPr>
      <w:r w:rsidRPr="00F2720C">
        <w:rPr>
          <w:rFonts w:ascii="Source Sans Pro Light" w:hAnsi="Source Sans Pro Light"/>
          <w:noProof/>
          <w:lang w:eastAsia="pl-PL"/>
        </w:rPr>
        <w:drawing>
          <wp:inline distT="0" distB="0" distL="0" distR="0">
            <wp:extent cx="5760720" cy="11417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9C" w:rsidRPr="00F2720C" w:rsidRDefault="0041469C" w:rsidP="00C10F87">
      <w:pPr>
        <w:shd w:val="clear" w:color="auto" w:fill="FFFFFF"/>
        <w:spacing w:after="150" w:line="240" w:lineRule="auto"/>
        <w:rPr>
          <w:rFonts w:ascii="Source Sans Pro Light" w:eastAsia="Times New Roman" w:hAnsi="Source Sans Pro Light" w:cs="Arial"/>
          <w:color w:val="000000"/>
          <w:lang w:eastAsia="pl-PL"/>
        </w:rPr>
      </w:pPr>
    </w:p>
    <w:p w:rsidR="00391787" w:rsidRPr="00F2720C" w:rsidRDefault="00391787" w:rsidP="00391787">
      <w:pPr>
        <w:spacing w:after="0" w:line="276" w:lineRule="auto"/>
        <w:ind w:firstLine="708"/>
        <w:jc w:val="center"/>
        <w:rPr>
          <w:rFonts w:ascii="Source Sans Pro Light" w:hAnsi="Source Sans Pro Light" w:cs="Arial"/>
        </w:rPr>
      </w:pPr>
      <w:r w:rsidRPr="00F2720C">
        <w:rPr>
          <w:rFonts w:ascii="Source Sans Pro Light" w:hAnsi="Source Sans Pro Light" w:cs="Arial"/>
          <w:b/>
          <w:bCs/>
        </w:rPr>
        <w:t>TLC Sp. z o.o.</w:t>
      </w:r>
      <w:r w:rsidRPr="00F2720C">
        <w:rPr>
          <w:rFonts w:ascii="Source Sans Pro Light" w:hAnsi="Source Sans Pro Light" w:cs="Arial"/>
        </w:rPr>
        <w:t xml:space="preserve">  to wiodący producent schodów i platform oraz tymczasowych systemów zabezpieczeń budowlanych. Spółka jest częścią szwedzko-polskiej Grupy, która swoim działaniem obejmuje sektor budowlany i przemysłowy na całym świecie. </w:t>
      </w:r>
    </w:p>
    <w:p w:rsidR="00391787" w:rsidRPr="00F2720C" w:rsidRDefault="00391787" w:rsidP="00391787">
      <w:pPr>
        <w:spacing w:after="0" w:line="276" w:lineRule="auto"/>
        <w:ind w:firstLine="708"/>
        <w:jc w:val="center"/>
        <w:rPr>
          <w:rFonts w:ascii="Source Sans Pro Light" w:hAnsi="Source Sans Pro Light" w:cs="Arial"/>
        </w:rPr>
      </w:pPr>
      <w:r w:rsidRPr="00F2720C">
        <w:rPr>
          <w:rFonts w:ascii="Source Sans Pro Light" w:hAnsi="Source Sans Pro Light" w:cs="Arial"/>
        </w:rPr>
        <w:t>Szukasz pracy w spółce o ugruntowanej pozycji na rynku? Oczekujesz przyjaznej i motywującej atmosfery, a także możliwości rozwoju zawodowego?</w:t>
      </w:r>
    </w:p>
    <w:p w:rsidR="00391787" w:rsidRPr="00F2720C" w:rsidRDefault="00391787" w:rsidP="00391787">
      <w:pPr>
        <w:spacing w:after="0" w:line="276" w:lineRule="auto"/>
        <w:rPr>
          <w:rFonts w:ascii="Source Sans Pro Light" w:hAnsi="Source Sans Pro Light" w:cs="Arial"/>
        </w:rPr>
      </w:pPr>
    </w:p>
    <w:p w:rsidR="00391787" w:rsidRPr="00F2720C" w:rsidRDefault="00391787" w:rsidP="001E1456">
      <w:pPr>
        <w:spacing w:line="276" w:lineRule="auto"/>
        <w:ind w:firstLine="708"/>
        <w:jc w:val="center"/>
        <w:rPr>
          <w:rFonts w:ascii="Source Sans Pro Light" w:hAnsi="Source Sans Pro Light" w:cs="Arial"/>
          <w:b/>
        </w:rPr>
      </w:pPr>
      <w:r w:rsidRPr="00F2720C">
        <w:rPr>
          <w:rFonts w:ascii="Source Sans Pro Light" w:hAnsi="Source Sans Pro Light" w:cs="Arial"/>
          <w:b/>
        </w:rPr>
        <w:t>Obecnie szukamy osoby do głównej siedziby w Gorli</w:t>
      </w:r>
      <w:r w:rsidR="0061774D">
        <w:rPr>
          <w:rFonts w:ascii="Source Sans Pro Light" w:hAnsi="Source Sans Pro Light" w:cs="Arial"/>
          <w:b/>
        </w:rPr>
        <w:t xml:space="preserve">cach na stanowisko: </w:t>
      </w:r>
      <w:r w:rsidR="00656B0D" w:rsidRPr="00F2720C">
        <w:rPr>
          <w:rFonts w:ascii="Source Sans Pro Light" w:hAnsi="Source Sans Pro Light" w:cs="Arial"/>
          <w:b/>
        </w:rPr>
        <w:t>Magazynier</w:t>
      </w:r>
    </w:p>
    <w:p w:rsidR="00391787" w:rsidRPr="00F2720C" w:rsidRDefault="00391787" w:rsidP="00391787">
      <w:pPr>
        <w:spacing w:after="200" w:line="276" w:lineRule="auto"/>
        <w:jc w:val="both"/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b/>
          <w:color w:val="000000"/>
          <w:lang w:eastAsia="pl-PL"/>
        </w:rPr>
        <w:t>Co oferujemy:</w:t>
      </w:r>
    </w:p>
    <w:p w:rsidR="00391787" w:rsidRPr="00F2720C" w:rsidRDefault="00391787" w:rsidP="003917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pracę w stabilnej i dynamicznie rozwijającej się firmie o silnej pozycji w branży</w:t>
      </w:r>
    </w:p>
    <w:p w:rsidR="00ED2D7E" w:rsidRPr="00F2720C" w:rsidRDefault="00391787" w:rsidP="001E14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stałe zatrudnienie w oparciu o umowę o pracę</w:t>
      </w:r>
    </w:p>
    <w:p w:rsidR="00391787" w:rsidRPr="00F2720C" w:rsidRDefault="00391787" w:rsidP="003917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system premiowania uzależniony od wyników pracy</w:t>
      </w:r>
    </w:p>
    <w:p w:rsidR="00391787" w:rsidRPr="00F2720C" w:rsidRDefault="00391787" w:rsidP="0039178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wsparcie zespołu, nie tylko na etapie wdrożeniowym</w:t>
      </w:r>
    </w:p>
    <w:p w:rsidR="00ED2D7E" w:rsidRPr="00F2720C" w:rsidRDefault="00391787" w:rsidP="001E14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 xml:space="preserve">możliwość rozwoju zawodowego i podnoszenia kwalifikacji – kursy, szkolenia </w:t>
      </w:r>
    </w:p>
    <w:p w:rsidR="00391787" w:rsidRPr="00F2720C" w:rsidRDefault="00391787" w:rsidP="0046209F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</w:p>
    <w:p w:rsidR="0046209F" w:rsidRDefault="00ED2D7E" w:rsidP="00D934DE">
      <w:pPr>
        <w:ind w:left="426" w:hanging="426"/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b/>
          <w:color w:val="000000"/>
          <w:lang w:eastAsia="pl-PL"/>
        </w:rPr>
        <w:t>Co będzie należeć do twoich obowiązków</w:t>
      </w:r>
      <w:r w:rsidR="0046209F" w:rsidRPr="00F2720C">
        <w:rPr>
          <w:rFonts w:ascii="Source Sans Pro Light" w:eastAsia="Times New Roman" w:hAnsi="Source Sans Pro Light" w:cs="Arial"/>
          <w:b/>
          <w:color w:val="000000"/>
          <w:lang w:eastAsia="pl-PL"/>
        </w:rPr>
        <w:t>:</w:t>
      </w:r>
    </w:p>
    <w:p w:rsidR="0061774D" w:rsidRPr="00F2720C" w:rsidRDefault="0061774D" w:rsidP="0046209F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</w:p>
    <w:p w:rsid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Przyjmowanie i wydawanie materiałów i towarów</w:t>
      </w:r>
    </w:p>
    <w:p w:rsidR="0061774D" w:rsidRPr="0061774D" w:rsidRDefault="0061774D" w:rsidP="0061774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Obsługa wózka widłowego i suwnicy</w:t>
      </w:r>
    </w:p>
    <w:p w:rsidR="00F2720C" w:rsidRP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 w:themeColor="text1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 w:themeColor="text1"/>
          <w:lang w:eastAsia="pl-PL"/>
        </w:rPr>
        <w:t>Odbiór jakościowy i ilościowy materiałów i towarów</w:t>
      </w:r>
    </w:p>
    <w:p w:rsidR="00F2720C" w:rsidRPr="0061774D" w:rsidRDefault="00F2720C" w:rsidP="0061774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Prawidłowe składowanie i przechowywanie materiałów i towarów</w:t>
      </w:r>
    </w:p>
    <w:p w:rsidR="00F2720C" w:rsidRP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Przygotowywanie materiałów do wysyłki</w:t>
      </w:r>
    </w:p>
    <w:p w:rsidR="00F2720C" w:rsidRP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Obsługa programu komputerowego (wprowadzanie i wystawianie dokumentów)</w:t>
      </w:r>
    </w:p>
    <w:p w:rsidR="00F2720C" w:rsidRP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Nadzór nad zgodnością stanów magazynowych w programie komputerowym ze stanami faktycznymi</w:t>
      </w:r>
    </w:p>
    <w:p w:rsidR="00F2720C" w:rsidRP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Ścisła współpraca z działem produkcji i logistyką</w:t>
      </w:r>
    </w:p>
    <w:p w:rsidR="0041469C" w:rsidRPr="00F2720C" w:rsidRDefault="00F2720C" w:rsidP="00F272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Obsługa wózka widłowego i suwnicy</w:t>
      </w:r>
    </w:p>
    <w:p w:rsidR="0046209F" w:rsidRPr="00F2720C" w:rsidRDefault="00ED2D7E" w:rsidP="0046209F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b/>
          <w:color w:val="000000"/>
          <w:lang w:eastAsia="pl-PL"/>
        </w:rPr>
        <w:t>Czego od ciebie oczekujemy</w:t>
      </w:r>
      <w:r w:rsidR="0046209F" w:rsidRPr="00F2720C">
        <w:rPr>
          <w:rFonts w:ascii="Source Sans Pro Light" w:eastAsia="Times New Roman" w:hAnsi="Source Sans Pro Light" w:cs="Arial"/>
          <w:b/>
          <w:color w:val="000000"/>
          <w:lang w:eastAsia="pl-PL"/>
        </w:rPr>
        <w:t>:</w:t>
      </w:r>
    </w:p>
    <w:p w:rsidR="00F2720C" w:rsidRPr="00F2720C" w:rsidRDefault="0061774D" w:rsidP="00F272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>
        <w:rPr>
          <w:rFonts w:ascii="Source Sans Pro Light" w:eastAsia="Times New Roman" w:hAnsi="Source Sans Pro Light" w:cs="Arial"/>
          <w:color w:val="000000"/>
          <w:lang w:eastAsia="pl-PL"/>
        </w:rPr>
        <w:t>uprawnień</w:t>
      </w:r>
      <w:r w:rsidR="00F2720C" w:rsidRPr="00F2720C">
        <w:rPr>
          <w:rFonts w:ascii="Source Sans Pro Light" w:eastAsia="Times New Roman" w:hAnsi="Source Sans Pro Light" w:cs="Arial"/>
          <w:color w:val="000000"/>
          <w:lang w:eastAsia="pl-PL"/>
        </w:rPr>
        <w:t xml:space="preserve"> do obsługi wózka widłowego</w:t>
      </w:r>
    </w:p>
    <w:p w:rsidR="00F2720C" w:rsidRPr="00F2720C" w:rsidRDefault="00F2720C" w:rsidP="00F272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samodzieln</w:t>
      </w:r>
      <w:r w:rsidR="0061774D">
        <w:rPr>
          <w:rFonts w:ascii="Source Sans Pro Light" w:eastAsia="Times New Roman" w:hAnsi="Source Sans Pro Light" w:cs="Arial"/>
          <w:color w:val="000000"/>
          <w:lang w:eastAsia="pl-PL"/>
        </w:rPr>
        <w:t>ości i operatywności</w:t>
      </w: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 xml:space="preserve"> w działaniu</w:t>
      </w:r>
    </w:p>
    <w:p w:rsidR="00450AA7" w:rsidRPr="00F2720C" w:rsidRDefault="00450AA7" w:rsidP="00450AA7">
      <w:pPr>
        <w:spacing w:after="200" w:line="276" w:lineRule="auto"/>
        <w:rPr>
          <w:rFonts w:ascii="Source Sans Pro Light" w:hAnsi="Source Sans Pro Light"/>
          <w:b/>
          <w:bCs/>
          <w:color w:val="000000"/>
          <w:lang w:eastAsia="pl-PL"/>
        </w:rPr>
      </w:pPr>
      <w:r w:rsidRPr="00F2720C">
        <w:rPr>
          <w:rFonts w:ascii="Source Sans Pro Light" w:hAnsi="Source Sans Pro Light"/>
          <w:b/>
          <w:bCs/>
          <w:color w:val="000000"/>
          <w:lang w:eastAsia="pl-PL"/>
        </w:rPr>
        <w:t>Dodatkowymi atutami będą:</w:t>
      </w:r>
    </w:p>
    <w:p w:rsidR="000C71E2" w:rsidRDefault="000C71E2" w:rsidP="000C71E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>
        <w:rPr>
          <w:rFonts w:ascii="Source Sans Pro Light" w:eastAsia="Times New Roman" w:hAnsi="Source Sans Pro Light" w:cs="Arial"/>
          <w:color w:val="000000"/>
          <w:lang w:eastAsia="pl-PL"/>
        </w:rPr>
        <w:lastRenderedPageBreak/>
        <w:t>uprawnienia</w:t>
      </w: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 xml:space="preserve"> do obsług</w:t>
      </w:r>
      <w:r>
        <w:rPr>
          <w:rFonts w:ascii="Source Sans Pro Light" w:eastAsia="Times New Roman" w:hAnsi="Source Sans Pro Light" w:cs="Arial"/>
          <w:color w:val="000000"/>
          <w:lang w:eastAsia="pl-PL"/>
        </w:rPr>
        <w:t>i suwnicy</w:t>
      </w:r>
    </w:p>
    <w:p w:rsidR="00302AD0" w:rsidRPr="00F2720C" w:rsidRDefault="00302AD0" w:rsidP="00302AD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>
        <w:rPr>
          <w:rFonts w:ascii="Source Sans Pro Light" w:eastAsia="Times New Roman" w:hAnsi="Source Sans Pro Light" w:cs="Arial"/>
          <w:color w:val="000000"/>
          <w:lang w:eastAsia="pl-PL"/>
        </w:rPr>
        <w:t>znajomości</w:t>
      </w: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 xml:space="preserve"> programu Bussines </w:t>
      </w:r>
      <w:r w:rsidR="00366403">
        <w:rPr>
          <w:rFonts w:ascii="Source Sans Pro Light" w:eastAsia="Times New Roman" w:hAnsi="Source Sans Pro Light" w:cs="Arial"/>
          <w:color w:val="000000"/>
          <w:lang w:eastAsia="pl-PL"/>
        </w:rPr>
        <w:t xml:space="preserve">SAP One </w:t>
      </w:r>
    </w:p>
    <w:p w:rsidR="00302AD0" w:rsidRPr="00F2720C" w:rsidRDefault="00302AD0" w:rsidP="00302AD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  <w:r>
        <w:rPr>
          <w:rFonts w:ascii="Source Sans Pro Light" w:eastAsia="Times New Roman" w:hAnsi="Source Sans Pro Light" w:cs="Arial"/>
          <w:color w:val="000000"/>
          <w:lang w:eastAsia="pl-PL"/>
        </w:rPr>
        <w:t>doświadczenia</w:t>
      </w: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 xml:space="preserve"> w pracy na </w:t>
      </w:r>
      <w:r w:rsidR="00366403">
        <w:rPr>
          <w:rFonts w:ascii="Source Sans Pro Light" w:eastAsia="Times New Roman" w:hAnsi="Source Sans Pro Light" w:cs="Arial"/>
          <w:color w:val="000000"/>
          <w:lang w:eastAsia="pl-PL"/>
        </w:rPr>
        <w:t>podobnym stanowisku</w:t>
      </w:r>
    </w:p>
    <w:p w:rsidR="00302AD0" w:rsidRPr="00302AD0" w:rsidRDefault="00302AD0" w:rsidP="00302AD0">
      <w:pPr>
        <w:spacing w:after="200" w:line="276" w:lineRule="auto"/>
        <w:ind w:left="720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</w:p>
    <w:p w:rsidR="00391787" w:rsidRPr="00F2720C" w:rsidRDefault="00391787" w:rsidP="00391787">
      <w:pPr>
        <w:spacing w:line="256" w:lineRule="auto"/>
        <w:rPr>
          <w:rFonts w:ascii="Source Sans Pro Light" w:eastAsia="Times New Roman" w:hAnsi="Source Sans Pro Light" w:cs="Arial"/>
          <w:b/>
          <w:color w:val="000000"/>
          <w:lang w:eastAsia="pl-PL"/>
        </w:rPr>
      </w:pPr>
    </w:p>
    <w:p w:rsidR="00391787" w:rsidRPr="00F2720C" w:rsidRDefault="00391787" w:rsidP="00391787">
      <w:pPr>
        <w:ind w:firstLine="708"/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F2720C">
        <w:rPr>
          <w:rFonts w:ascii="Source Sans Pro Light" w:eastAsia="Times New Roman" w:hAnsi="Source Sans Pro Light" w:cs="Arial"/>
          <w:b/>
          <w:color w:val="000000"/>
          <w:lang w:eastAsia="pl-PL"/>
        </w:rPr>
        <w:t xml:space="preserve">Jeżeli interesuje Cię  praca w firmie o pewnej pozycji na rynku, będącej jednym z największych pracodawców w Gorlicach i okolicach, zachęcamy do składania aplikacji na adres: </w:t>
      </w:r>
      <w:r w:rsidRPr="00F2720C">
        <w:rPr>
          <w:rFonts w:ascii="Source Sans Pro Light" w:eastAsia="Times New Roman" w:hAnsi="Source Sans Pro Light" w:cs="Arial"/>
          <w:b/>
          <w:lang w:eastAsia="pl-PL"/>
        </w:rPr>
        <w:t>rekrutacja@tlc.eu</w:t>
      </w:r>
    </w:p>
    <w:p w:rsidR="00391787" w:rsidRPr="00F2720C" w:rsidRDefault="00391787" w:rsidP="00391787">
      <w:pPr>
        <w:rPr>
          <w:rFonts w:ascii="Source Sans Pro Light" w:hAnsi="Source Sans Pro Light"/>
        </w:rPr>
      </w:pPr>
      <w:r w:rsidRPr="00F2720C">
        <w:rPr>
          <w:rFonts w:ascii="Source Sans Pro Light" w:eastAsia="Times New Roman" w:hAnsi="Source Sans Pro Light" w:cs="Arial"/>
          <w:color w:val="000000"/>
          <w:lang w:eastAsia="pl-PL"/>
        </w:rPr>
        <w:t>Prosimy o dopisanie w CV następującej klauzuli: „</w:t>
      </w:r>
      <w:r w:rsidRPr="00F2720C">
        <w:rPr>
          <w:rFonts w:ascii="Source Sans Pro Light" w:hAnsi="Source Sans Pro Light"/>
        </w:rPr>
        <w:t xml:space="preserve">Niniejszym, mając świadomość, iż podstawą przetwarzania danych osobowych w procesach rekrutacyjnych jest art. 22 §1 k.p., informuję, iż zapoznałem się z klauzulą informacyjną zamieszczoną przez potencjalnego pracodawcę na stronie </w:t>
      </w:r>
      <w:hyperlink r:id="rId8" w:history="1">
        <w:r w:rsidRPr="00F2720C">
          <w:rPr>
            <w:rStyle w:val="Hipercze"/>
            <w:rFonts w:ascii="Source Sans Pro Light" w:hAnsi="Source Sans Pro Light"/>
          </w:rPr>
          <w:t>www.tlc.eu/polityka-prywatnosci/rekrutacje/</w:t>
        </w:r>
      </w:hyperlink>
      <w:r w:rsidRPr="00F2720C">
        <w:rPr>
          <w:rFonts w:ascii="Source Sans Pro Light" w:hAnsi="Source Sans Pro Light"/>
        </w:rPr>
        <w:t>, akceptuję jej treść i wyrażam zgodę na przetwarzanie moich danych osobowych zawartych w niniejszym dokumencie, niezbędnych dla procesu rekrutacji w sposób tam przedstawiony, zgodny z wymogami Rozporządzenia o ochronie danych osobowych obowiązującego w RP od 25 maja 2018 roku, na potrzeby obecnego jak</w:t>
      </w:r>
      <w:r w:rsidR="00901309">
        <w:rPr>
          <w:rFonts w:ascii="Source Sans Pro Light" w:hAnsi="Source Sans Pro Light"/>
        </w:rPr>
        <w:t xml:space="preserve"> </w:t>
      </w:r>
      <w:bookmarkStart w:id="0" w:name="_GoBack"/>
      <w:bookmarkEnd w:id="0"/>
      <w:r w:rsidRPr="00F2720C">
        <w:rPr>
          <w:rFonts w:ascii="Source Sans Pro Light" w:hAnsi="Source Sans Pro Light"/>
        </w:rPr>
        <w:t>i przyszłych procesów rekrutacji prowadzonych przez TLC Sp. z.o.o. w okresie 1 roku od daty złożenia niniejszego CV.”</w:t>
      </w:r>
    </w:p>
    <w:p w:rsidR="00391787" w:rsidRPr="00F2720C" w:rsidRDefault="00391787" w:rsidP="00391787">
      <w:pPr>
        <w:jc w:val="both"/>
        <w:rPr>
          <w:rFonts w:ascii="Source Sans Pro Light" w:hAnsi="Source Sans Pro Light"/>
        </w:rPr>
      </w:pPr>
    </w:p>
    <w:p w:rsidR="00391787" w:rsidRPr="00F2720C" w:rsidRDefault="00391787" w:rsidP="0041469C">
      <w:p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lang w:eastAsia="pl-PL"/>
        </w:rPr>
      </w:pPr>
    </w:p>
    <w:sectPr w:rsidR="00391787" w:rsidRPr="00F2720C" w:rsidSect="00CF1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36" w:rsidRDefault="00832C36" w:rsidP="00343674">
      <w:pPr>
        <w:spacing w:after="0" w:line="240" w:lineRule="auto"/>
      </w:pPr>
      <w:r>
        <w:separator/>
      </w:r>
    </w:p>
  </w:endnote>
  <w:endnote w:type="continuationSeparator" w:id="0">
    <w:p w:rsidR="00832C36" w:rsidRDefault="00832C36" w:rsidP="0034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Source Sans Pro Light">
    <w:altName w:val="Corbel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6" w:rsidRDefault="00AE0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6" w:rsidRDefault="00AE0A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6" w:rsidRDefault="00AE0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36" w:rsidRDefault="00832C36" w:rsidP="00343674">
      <w:pPr>
        <w:spacing w:after="0" w:line="240" w:lineRule="auto"/>
      </w:pPr>
      <w:r>
        <w:separator/>
      </w:r>
    </w:p>
  </w:footnote>
  <w:footnote w:type="continuationSeparator" w:id="0">
    <w:p w:rsidR="00832C36" w:rsidRDefault="00832C36" w:rsidP="0034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6" w:rsidRDefault="00AE0A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6" w:rsidRDefault="00AE0A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6" w:rsidRDefault="00AE0A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6C2"/>
    <w:multiLevelType w:val="hybridMultilevel"/>
    <w:tmpl w:val="986CDD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1168AA"/>
    <w:multiLevelType w:val="multilevel"/>
    <w:tmpl w:val="61C2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661F1"/>
    <w:multiLevelType w:val="hybridMultilevel"/>
    <w:tmpl w:val="57409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09F"/>
    <w:rsid w:val="000579FB"/>
    <w:rsid w:val="000968EF"/>
    <w:rsid w:val="000C71E2"/>
    <w:rsid w:val="000D1C0F"/>
    <w:rsid w:val="001A19C6"/>
    <w:rsid w:val="001E1456"/>
    <w:rsid w:val="00217DAD"/>
    <w:rsid w:val="002A2D73"/>
    <w:rsid w:val="002F2022"/>
    <w:rsid w:val="00302AD0"/>
    <w:rsid w:val="00343674"/>
    <w:rsid w:val="00366403"/>
    <w:rsid w:val="00387BC1"/>
    <w:rsid w:val="00391787"/>
    <w:rsid w:val="003C225F"/>
    <w:rsid w:val="003F5DB3"/>
    <w:rsid w:val="0041469C"/>
    <w:rsid w:val="00450AA7"/>
    <w:rsid w:val="0046209F"/>
    <w:rsid w:val="0047741E"/>
    <w:rsid w:val="004F5F64"/>
    <w:rsid w:val="0061774D"/>
    <w:rsid w:val="00652964"/>
    <w:rsid w:val="00656B0D"/>
    <w:rsid w:val="006E3FF7"/>
    <w:rsid w:val="0073303A"/>
    <w:rsid w:val="00736746"/>
    <w:rsid w:val="00787551"/>
    <w:rsid w:val="0081051C"/>
    <w:rsid w:val="00832C36"/>
    <w:rsid w:val="00901309"/>
    <w:rsid w:val="00923573"/>
    <w:rsid w:val="0098063A"/>
    <w:rsid w:val="00A92958"/>
    <w:rsid w:val="00A97603"/>
    <w:rsid w:val="00AE0A86"/>
    <w:rsid w:val="00B3164A"/>
    <w:rsid w:val="00B651B1"/>
    <w:rsid w:val="00B71959"/>
    <w:rsid w:val="00C10F87"/>
    <w:rsid w:val="00C63DB2"/>
    <w:rsid w:val="00CD58BC"/>
    <w:rsid w:val="00CF1C1D"/>
    <w:rsid w:val="00D934DE"/>
    <w:rsid w:val="00DD2471"/>
    <w:rsid w:val="00E96A99"/>
    <w:rsid w:val="00ED2D7E"/>
    <w:rsid w:val="00F14BFF"/>
    <w:rsid w:val="00F2720C"/>
    <w:rsid w:val="00FA417E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674"/>
  </w:style>
  <w:style w:type="paragraph" w:styleId="Stopka">
    <w:name w:val="footer"/>
    <w:basedOn w:val="Normalny"/>
    <w:link w:val="StopkaZnak"/>
    <w:uiPriority w:val="99"/>
    <w:unhideWhenUsed/>
    <w:rsid w:val="0034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c.eu/polityka-prywatnosci/rekrutacj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2160</Characters>
  <Application>Microsoft Office Word</Application>
  <DocSecurity>0</DocSecurity>
  <Lines>50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Halina</cp:lastModifiedBy>
  <cp:revision>2</cp:revision>
  <cp:lastPrinted>2018-03-16T10:09:00Z</cp:lastPrinted>
  <dcterms:created xsi:type="dcterms:W3CDTF">2018-11-27T15:17:00Z</dcterms:created>
  <dcterms:modified xsi:type="dcterms:W3CDTF">2018-11-27T15:17:00Z</dcterms:modified>
</cp:coreProperties>
</file>